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38D55" w14:textId="5E8D27C5" w:rsidR="009070CF" w:rsidRPr="00C3029E" w:rsidRDefault="00E1057A" w:rsidP="00D04B95">
      <w:pPr>
        <w:tabs>
          <w:tab w:val="left" w:pos="2127"/>
        </w:tabs>
        <w:spacing w:after="120" w:line="264" w:lineRule="auto"/>
        <w:rPr>
          <w:rFonts w:ascii="Nunito Sans ExtraBold" w:hAnsi="Nunito Sans ExtraBold" w:cs="Arial"/>
          <w:bCs/>
        </w:rPr>
      </w:pPr>
      <w:r>
        <w:rPr>
          <w:rFonts w:ascii="Nunito Sans ExtraBold" w:hAnsi="Nunito Sans ExtraBold" w:cs="Arial"/>
          <w:bCs/>
        </w:rPr>
        <w:tab/>
      </w:r>
      <w:r w:rsidR="00BC33DC">
        <w:rPr>
          <w:rFonts w:ascii="Nunito Sans ExtraBold" w:hAnsi="Nunito Sans ExtraBold" w:cs="Arial"/>
          <w:bCs/>
        </w:rPr>
        <w:t>MARCO DE LA FERIA</w:t>
      </w:r>
      <w:r w:rsidR="009070CF" w:rsidRPr="00C3029E">
        <w:rPr>
          <w:rFonts w:ascii="Nunito Sans ExtraBold" w:hAnsi="Nunito Sans ExtraBold" w:cs="Arial"/>
          <w:bCs/>
        </w:rPr>
        <w:t xml:space="preserve"> </w:t>
      </w:r>
    </w:p>
    <w:p w14:paraId="6E21B8CA" w14:textId="072EBAAD" w:rsidR="009070CF" w:rsidRPr="00C50078" w:rsidRDefault="009070CF" w:rsidP="00C3029E">
      <w:pPr>
        <w:numPr>
          <w:ilvl w:val="0"/>
          <w:numId w:val="8"/>
        </w:numPr>
        <w:tabs>
          <w:tab w:val="left" w:pos="360"/>
          <w:tab w:val="left" w:pos="2127"/>
        </w:tabs>
        <w:spacing w:line="264" w:lineRule="auto"/>
        <w:jc w:val="both"/>
        <w:rPr>
          <w:rFonts w:ascii="Nunito Sans" w:hAnsi="Nunito Sans" w:cs="Calibri"/>
          <w:bCs/>
          <w:sz w:val="22"/>
          <w:szCs w:val="22"/>
        </w:rPr>
      </w:pPr>
      <w:r w:rsidRPr="00C50078">
        <w:rPr>
          <w:rFonts w:ascii="Nunito Sans" w:hAnsi="Nunito Sans" w:cs="Calibri"/>
          <w:bCs/>
          <w:sz w:val="22"/>
          <w:szCs w:val="22"/>
        </w:rPr>
        <w:t>Plan de Promoción Exterior de la Región de Murcia.</w:t>
      </w:r>
    </w:p>
    <w:p w14:paraId="254E66FC" w14:textId="3106D7DD" w:rsidR="000E549C" w:rsidRPr="00C50078" w:rsidRDefault="009070CF" w:rsidP="00C3029E">
      <w:pPr>
        <w:numPr>
          <w:ilvl w:val="0"/>
          <w:numId w:val="8"/>
        </w:numPr>
        <w:tabs>
          <w:tab w:val="left" w:pos="2127"/>
        </w:tabs>
        <w:suppressAutoHyphens w:val="0"/>
        <w:jc w:val="both"/>
        <w:rPr>
          <w:rFonts w:ascii="Nunito Sans" w:hAnsi="Nunito Sans" w:cs="Tahoma"/>
          <w:bCs/>
          <w:sz w:val="22"/>
          <w:szCs w:val="22"/>
          <w:lang w:eastAsia="es-ES"/>
        </w:rPr>
      </w:pPr>
      <w:r w:rsidRPr="00C50078">
        <w:rPr>
          <w:rFonts w:ascii="Nunito Sans" w:hAnsi="Nunito Sans" w:cs="Calibri"/>
          <w:bCs/>
          <w:sz w:val="22"/>
          <w:szCs w:val="22"/>
        </w:rPr>
        <w:t xml:space="preserve">Organización en origen: </w:t>
      </w:r>
      <w:r w:rsidR="00C85D56">
        <w:rPr>
          <w:rFonts w:ascii="Nunito Sans" w:hAnsi="Nunito Sans" w:cs="Calibri"/>
          <w:bCs/>
          <w:sz w:val="22"/>
          <w:szCs w:val="22"/>
        </w:rPr>
        <w:t>Cámara de Comercio de Lorca</w:t>
      </w:r>
    </w:p>
    <w:p w14:paraId="5D2F229A" w14:textId="1E2CF991" w:rsidR="009D1390" w:rsidRPr="00C50078" w:rsidRDefault="009D1390" w:rsidP="00C3029E">
      <w:pPr>
        <w:numPr>
          <w:ilvl w:val="0"/>
          <w:numId w:val="8"/>
        </w:numPr>
        <w:tabs>
          <w:tab w:val="left" w:pos="2127"/>
        </w:tabs>
        <w:suppressAutoHyphens w:val="0"/>
        <w:jc w:val="both"/>
        <w:rPr>
          <w:rFonts w:ascii="Nunito Sans" w:hAnsi="Nunito Sans" w:cs="Tahoma"/>
          <w:bCs/>
          <w:sz w:val="22"/>
          <w:szCs w:val="22"/>
          <w:lang w:eastAsia="es-ES"/>
        </w:rPr>
      </w:pPr>
      <w:r w:rsidRPr="00C50078">
        <w:rPr>
          <w:rFonts w:ascii="Nunito Sans" w:hAnsi="Nunito Sans" w:cs="Calibri"/>
          <w:bCs/>
          <w:sz w:val="22"/>
          <w:szCs w:val="22"/>
        </w:rPr>
        <w:t>Organización en destino:</w:t>
      </w:r>
      <w:r w:rsidR="00C33453">
        <w:rPr>
          <w:rFonts w:ascii="Nunito Sans" w:hAnsi="Nunito Sans" w:cs="Calibri"/>
          <w:bCs/>
          <w:sz w:val="22"/>
          <w:szCs w:val="22"/>
        </w:rPr>
        <w:t xml:space="preserve"> O</w:t>
      </w:r>
      <w:r w:rsidR="00686C5E">
        <w:rPr>
          <w:rFonts w:ascii="Nunito Sans" w:hAnsi="Nunito Sans" w:cs="Calibri"/>
          <w:bCs/>
          <w:sz w:val="22"/>
          <w:szCs w:val="22"/>
        </w:rPr>
        <w:t>ficina de Promoción de Negocios en Benelux - ARAMO</w:t>
      </w:r>
    </w:p>
    <w:p w14:paraId="4A8E2C26" w14:textId="3A6DE747" w:rsidR="009070CF" w:rsidRPr="00C50078" w:rsidRDefault="009070CF" w:rsidP="00C3029E">
      <w:pPr>
        <w:numPr>
          <w:ilvl w:val="0"/>
          <w:numId w:val="8"/>
        </w:numPr>
        <w:tabs>
          <w:tab w:val="left" w:pos="2127"/>
        </w:tabs>
        <w:suppressAutoHyphens w:val="0"/>
        <w:jc w:val="both"/>
        <w:rPr>
          <w:rFonts w:ascii="Nunito Sans" w:hAnsi="Nunito Sans" w:cs="Tahoma"/>
          <w:bCs/>
          <w:sz w:val="22"/>
          <w:szCs w:val="22"/>
          <w:lang w:eastAsia="es-ES"/>
        </w:rPr>
      </w:pPr>
      <w:r w:rsidRPr="00C50078">
        <w:rPr>
          <w:rFonts w:ascii="Nunito Sans" w:hAnsi="Nunito Sans" w:cs="Calibri"/>
          <w:bCs/>
          <w:sz w:val="22"/>
          <w:szCs w:val="22"/>
        </w:rPr>
        <w:t>Acción cofinanciada por el Fondo Europeo de Desarrollo Regional (FEDER)</w:t>
      </w:r>
    </w:p>
    <w:p w14:paraId="586AECDD" w14:textId="77777777" w:rsidR="00621246" w:rsidRPr="00C50078" w:rsidRDefault="00621246" w:rsidP="00621246">
      <w:pPr>
        <w:numPr>
          <w:ilvl w:val="0"/>
          <w:numId w:val="2"/>
        </w:numPr>
        <w:tabs>
          <w:tab w:val="left" w:pos="360"/>
          <w:tab w:val="left" w:pos="2127"/>
        </w:tabs>
        <w:spacing w:line="264" w:lineRule="auto"/>
        <w:ind w:left="357" w:hanging="357"/>
        <w:jc w:val="both"/>
        <w:rPr>
          <w:rFonts w:ascii="Nunito Sans" w:hAnsi="Nunito Sans" w:cs="Calibri"/>
          <w:bCs/>
          <w:color w:val="FFFFFF"/>
          <w:sz w:val="22"/>
          <w:szCs w:val="22"/>
          <w:shd w:val="clear" w:color="auto" w:fill="C0C0C0"/>
        </w:rPr>
      </w:pPr>
    </w:p>
    <w:p w14:paraId="68903262" w14:textId="213204C5" w:rsidR="00483032" w:rsidRPr="00483032" w:rsidRDefault="009070CF" w:rsidP="00483032">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MODALIDAD DE PARTICIPACIÓN </w:t>
      </w:r>
    </w:p>
    <w:p w14:paraId="39A5B953" w14:textId="60FC3FC5" w:rsidR="00C85D56" w:rsidRPr="00686C5E" w:rsidRDefault="009070CF" w:rsidP="00686C5E">
      <w:pPr>
        <w:numPr>
          <w:ilvl w:val="0"/>
          <w:numId w:val="8"/>
        </w:numPr>
        <w:tabs>
          <w:tab w:val="left" w:pos="2127"/>
        </w:tabs>
        <w:suppressAutoHyphens w:val="0"/>
        <w:jc w:val="both"/>
        <w:rPr>
          <w:rFonts w:ascii="Nunito Sans" w:hAnsi="Nunito Sans" w:cs="Tahoma"/>
          <w:bCs/>
          <w:sz w:val="22"/>
          <w:szCs w:val="22"/>
          <w:lang w:eastAsia="es-ES"/>
        </w:rPr>
      </w:pPr>
      <w:r w:rsidRPr="00C3029E">
        <w:rPr>
          <w:rFonts w:ascii="Nunito Sans" w:hAnsi="Nunito Sans" w:cs="Calibri"/>
          <w:bCs/>
          <w:sz w:val="22"/>
          <w:szCs w:val="22"/>
        </w:rPr>
        <w:t>Cuota</w:t>
      </w:r>
      <w:r w:rsidRPr="00185288">
        <w:rPr>
          <w:rFonts w:ascii="Nunito Sans" w:hAnsi="Nunito Sans" w:cs="Tahoma"/>
          <w:bCs/>
          <w:sz w:val="22"/>
          <w:szCs w:val="22"/>
          <w:lang w:eastAsia="es-ES"/>
        </w:rPr>
        <w:t xml:space="preserve">: </w:t>
      </w:r>
      <w:r w:rsidR="00A66DDC">
        <w:rPr>
          <w:rFonts w:ascii="Nunito Sans" w:hAnsi="Nunito Sans" w:cs="Tahoma"/>
          <w:bCs/>
          <w:sz w:val="22"/>
          <w:szCs w:val="22"/>
          <w:lang w:eastAsia="es-ES"/>
        </w:rPr>
        <w:t>1.188,75</w:t>
      </w:r>
      <w:r w:rsidR="00C33453">
        <w:rPr>
          <w:rFonts w:ascii="Nunito Sans" w:hAnsi="Nunito Sans" w:cs="Tahoma"/>
          <w:bCs/>
          <w:sz w:val="22"/>
          <w:szCs w:val="22"/>
          <w:lang w:eastAsia="es-ES"/>
        </w:rPr>
        <w:t xml:space="preserve"> </w:t>
      </w:r>
      <w:r w:rsidRPr="00185288">
        <w:rPr>
          <w:rFonts w:ascii="Nunito Sans" w:hAnsi="Nunito Sans" w:cs="Tahoma"/>
          <w:bCs/>
          <w:sz w:val="22"/>
          <w:szCs w:val="22"/>
          <w:lang w:eastAsia="es-ES"/>
        </w:rPr>
        <w:t xml:space="preserve">€/ empresa + IVA. </w:t>
      </w:r>
      <w:r w:rsidR="007A418F">
        <w:rPr>
          <w:rFonts w:ascii="Nunito Sans" w:hAnsi="Nunito Sans" w:cs="Tahoma"/>
          <w:bCs/>
          <w:sz w:val="22"/>
          <w:szCs w:val="22"/>
          <w:lang w:eastAsia="es-ES"/>
        </w:rPr>
        <w:t>Total:</w:t>
      </w:r>
      <w:r w:rsidR="00686C5E">
        <w:rPr>
          <w:rFonts w:ascii="Nunito Sans" w:hAnsi="Nunito Sans" w:cs="Tahoma"/>
          <w:bCs/>
          <w:sz w:val="22"/>
          <w:szCs w:val="22"/>
          <w:lang w:eastAsia="es-ES"/>
        </w:rPr>
        <w:t xml:space="preserve"> 1.</w:t>
      </w:r>
      <w:r w:rsidR="00A66DDC">
        <w:rPr>
          <w:rFonts w:ascii="Nunito Sans" w:hAnsi="Nunito Sans" w:cs="Tahoma"/>
          <w:bCs/>
          <w:sz w:val="22"/>
          <w:szCs w:val="22"/>
          <w:lang w:eastAsia="es-ES"/>
        </w:rPr>
        <w:t>438</w:t>
      </w:r>
      <w:r w:rsidR="00686C5E">
        <w:rPr>
          <w:rFonts w:ascii="Nunito Sans" w:hAnsi="Nunito Sans" w:cs="Tahoma"/>
          <w:bCs/>
          <w:sz w:val="22"/>
          <w:szCs w:val="22"/>
          <w:lang w:eastAsia="es-ES"/>
        </w:rPr>
        <w:t>,</w:t>
      </w:r>
      <w:r w:rsidR="00A66DDC">
        <w:rPr>
          <w:rFonts w:ascii="Nunito Sans" w:hAnsi="Nunito Sans" w:cs="Tahoma"/>
          <w:bCs/>
          <w:sz w:val="22"/>
          <w:szCs w:val="22"/>
          <w:lang w:eastAsia="es-ES"/>
        </w:rPr>
        <w:t>39</w:t>
      </w:r>
      <w:r w:rsidR="007A418F">
        <w:rPr>
          <w:rFonts w:ascii="Nunito Sans" w:hAnsi="Nunito Sans" w:cs="Tahoma"/>
          <w:bCs/>
          <w:sz w:val="22"/>
          <w:szCs w:val="22"/>
          <w:lang w:eastAsia="es-ES"/>
        </w:rPr>
        <w:t xml:space="preserve"> </w:t>
      </w:r>
      <w:r w:rsidR="00DC00FD">
        <w:rPr>
          <w:rFonts w:ascii="Nunito Sans" w:hAnsi="Nunito Sans" w:cs="Tahoma"/>
          <w:bCs/>
          <w:sz w:val="22"/>
          <w:szCs w:val="22"/>
          <w:lang w:eastAsia="es-ES"/>
        </w:rPr>
        <w:t xml:space="preserve"> €</w:t>
      </w:r>
    </w:p>
    <w:p w14:paraId="6D134D07" w14:textId="77777777" w:rsidR="009070CF" w:rsidRPr="00C50078" w:rsidRDefault="009070CF" w:rsidP="00E114C1">
      <w:pPr>
        <w:suppressAutoHyphens w:val="0"/>
        <w:ind w:left="357"/>
        <w:rPr>
          <w:rFonts w:ascii="Nunito Sans" w:hAnsi="Nunito Sans" w:cs="Tahoma"/>
          <w:bCs/>
          <w:sz w:val="22"/>
          <w:szCs w:val="22"/>
          <w:lang w:eastAsia="es-ES"/>
        </w:rPr>
      </w:pPr>
    </w:p>
    <w:p w14:paraId="187EF903" w14:textId="62140269" w:rsidR="009070CF" w:rsidRPr="00C3029E" w:rsidRDefault="009070CF" w:rsidP="00D04B95">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PROGRAMA DE TRABAJO </w:t>
      </w:r>
    </w:p>
    <w:p w14:paraId="3607905F" w14:textId="7AD6ACC6" w:rsidR="006F2CF4" w:rsidRPr="006F2CF4" w:rsidRDefault="006F2CF4" w:rsidP="006F2CF4">
      <w:pPr>
        <w:pStyle w:val="paragraph"/>
        <w:spacing w:before="0" w:beforeAutospacing="0" w:after="0" w:afterAutospacing="0"/>
        <w:textAlignment w:val="baseline"/>
      </w:pPr>
      <w:r w:rsidRPr="006F2CF4">
        <w:t xml:space="preserve">Participación en la feria </w:t>
      </w:r>
      <w:proofErr w:type="spellStart"/>
      <w:r w:rsidRPr="006F2CF4">
        <w:t>Second</w:t>
      </w:r>
      <w:proofErr w:type="spellEnd"/>
      <w:r w:rsidRPr="006F2CF4">
        <w:t xml:space="preserve"> Home Expo Gante, que se celebra del 19 al 20 de octubre</w:t>
      </w:r>
      <w:r w:rsidRPr="006F2CF4">
        <w:t>, con salida de España el 18 y regreso, el 21</w:t>
      </w:r>
      <w:r w:rsidRPr="006F2CF4">
        <w:t>. Este certamen se dirige a profesionales y empresas del sector inmobiliario, principalmente, agencias inmobiliarias, servicios jurídicos y de otro tipo</w:t>
      </w:r>
      <w:r>
        <w:t>,</w:t>
      </w:r>
      <w:r w:rsidRPr="006F2CF4">
        <w:t xml:space="preserve"> que vayan ligados a la compra de un inmueble. </w:t>
      </w:r>
    </w:p>
    <w:p w14:paraId="7E197C19" w14:textId="02024CEB" w:rsidR="006F2CF4" w:rsidRPr="006F2CF4" w:rsidRDefault="006F2CF4" w:rsidP="006F2CF4">
      <w:pPr>
        <w:pStyle w:val="paragraph"/>
        <w:spacing w:before="0" w:beforeAutospacing="0" w:after="0" w:afterAutospacing="0"/>
        <w:textAlignment w:val="baseline"/>
        <w:rPr>
          <w:rStyle w:val="A3"/>
          <w:rFonts w:cs="Times New Roman"/>
        </w:rPr>
      </w:pPr>
      <w:r w:rsidRPr="006F2CF4">
        <w:t>El objetivo es o</w:t>
      </w:r>
      <w:r w:rsidRPr="006F2CF4">
        <w:t>btener o ampliar el conocimiento del mercado y los contactos en el mismo</w:t>
      </w:r>
      <w:r>
        <w:t>,</w:t>
      </w:r>
      <w:r w:rsidRPr="006F2CF4">
        <w:t xml:space="preserve"> co</w:t>
      </w:r>
      <w:r>
        <w:t>n vistas a materializar ventas, dado que e</w:t>
      </w:r>
      <w:r w:rsidRPr="006F2CF4">
        <w:t>l público de esta feria es el cliente final con intención de adquirir</w:t>
      </w:r>
      <w:r w:rsidRPr="006F2CF4">
        <w:t xml:space="preserve"> una </w:t>
      </w:r>
      <w:r w:rsidRPr="006F2CF4">
        <w:t xml:space="preserve">vivienda. </w:t>
      </w:r>
    </w:p>
    <w:p w14:paraId="32831D00" w14:textId="77777777" w:rsidR="00E114C1" w:rsidRPr="00C50078" w:rsidRDefault="00E114C1" w:rsidP="006F2CF4">
      <w:pPr>
        <w:pStyle w:val="Textoindependiente21"/>
        <w:tabs>
          <w:tab w:val="left" w:pos="2127"/>
        </w:tabs>
        <w:spacing w:line="288" w:lineRule="auto"/>
        <w:rPr>
          <w:rFonts w:ascii="Nunito Sans" w:hAnsi="Nunito Sans" w:cs="Arial"/>
          <w:b w:val="0"/>
          <w:bCs/>
          <w:sz w:val="22"/>
          <w:szCs w:val="22"/>
        </w:rPr>
      </w:pPr>
    </w:p>
    <w:p w14:paraId="6ECCD9B0" w14:textId="77777777" w:rsidR="00C50078" w:rsidRPr="00C3029E" w:rsidRDefault="009070CF" w:rsidP="006C3FFD">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INSCRIPCIÓN </w:t>
      </w:r>
      <w:bookmarkStart w:id="0" w:name="_GoBack"/>
      <w:bookmarkEnd w:id="0"/>
    </w:p>
    <w:p w14:paraId="0AE293C0" w14:textId="46C2077D" w:rsidR="00C50078" w:rsidRDefault="00483032" w:rsidP="006F5C10">
      <w:pPr>
        <w:pStyle w:val="Pa3"/>
        <w:spacing w:line="240" w:lineRule="auto"/>
        <w:rPr>
          <w:rStyle w:val="normaltextrun"/>
          <w:rFonts w:ascii="Nunito Sans" w:hAnsi="Nunito Sans"/>
          <w:bCs/>
        </w:rPr>
      </w:pPr>
      <w:r>
        <w:rPr>
          <w:rFonts w:ascii="Nunito Sans" w:hAnsi="Nunito Sans" w:cs="Calibri"/>
          <w:bCs/>
          <w:sz w:val="22"/>
          <w:szCs w:val="22"/>
        </w:rPr>
        <w:t xml:space="preserve">Sector: </w:t>
      </w:r>
      <w:r w:rsidR="006F5C10" w:rsidRPr="00F033D8">
        <w:rPr>
          <w:rStyle w:val="normaltextrun"/>
          <w:rFonts w:ascii="Nunito Sans" w:hAnsi="Nunito Sans"/>
          <w:bCs/>
        </w:rPr>
        <w:t xml:space="preserve">Agencias inmobiliarias, asesorías jurídicas y fiscales y otros servicios especializados en el sector inmobiliario. </w:t>
      </w:r>
    </w:p>
    <w:p w14:paraId="1CA62FD6" w14:textId="77777777" w:rsidR="006F5C10" w:rsidRPr="006F5C10" w:rsidRDefault="006F5C10" w:rsidP="006F5C10">
      <w:pPr>
        <w:rPr>
          <w:lang w:eastAsia="en-US"/>
        </w:rPr>
      </w:pPr>
    </w:p>
    <w:p w14:paraId="01C5304B" w14:textId="2716EB57" w:rsidR="009070CF" w:rsidRPr="00C3029E" w:rsidRDefault="009070CF" w:rsidP="00C3029E">
      <w:pPr>
        <w:numPr>
          <w:ilvl w:val="0"/>
          <w:numId w:val="8"/>
        </w:numPr>
        <w:tabs>
          <w:tab w:val="left" w:pos="2127"/>
        </w:tabs>
        <w:suppressAutoHyphens w:val="0"/>
        <w:jc w:val="both"/>
        <w:rPr>
          <w:rFonts w:ascii="Nunito Sans" w:hAnsi="Nunito Sans" w:cs="Calibri"/>
          <w:bCs/>
          <w:sz w:val="22"/>
          <w:szCs w:val="22"/>
        </w:rPr>
      </w:pPr>
      <w:r w:rsidRPr="00C3029E">
        <w:rPr>
          <w:rFonts w:ascii="Nunito Sans" w:hAnsi="Nunito Sans" w:cs="Calibri"/>
          <w:bCs/>
          <w:sz w:val="22"/>
          <w:szCs w:val="22"/>
        </w:rPr>
        <w:t xml:space="preserve">El número de participantes está limitado a </w:t>
      </w:r>
      <w:r w:rsidR="00A66DDC">
        <w:rPr>
          <w:rFonts w:ascii="Nunito Sans" w:hAnsi="Nunito Sans" w:cs="Calibri"/>
          <w:bCs/>
          <w:sz w:val="22"/>
          <w:szCs w:val="22"/>
        </w:rPr>
        <w:t>8</w:t>
      </w:r>
      <w:r w:rsidRPr="00C3029E">
        <w:rPr>
          <w:rFonts w:ascii="Nunito Sans" w:hAnsi="Nunito Sans" w:cs="Calibri"/>
          <w:bCs/>
          <w:sz w:val="22"/>
          <w:szCs w:val="22"/>
        </w:rPr>
        <w:t xml:space="preserve"> empresas.</w:t>
      </w:r>
    </w:p>
    <w:p w14:paraId="04DA5616" w14:textId="0E930534" w:rsidR="009070CF" w:rsidRPr="00E114C1" w:rsidRDefault="009070CF" w:rsidP="00C3029E">
      <w:pPr>
        <w:numPr>
          <w:ilvl w:val="0"/>
          <w:numId w:val="8"/>
        </w:numPr>
        <w:tabs>
          <w:tab w:val="left" w:pos="2127"/>
        </w:tabs>
        <w:suppressAutoHyphens w:val="0"/>
        <w:jc w:val="both"/>
        <w:rPr>
          <w:rFonts w:ascii="Nunito Sans" w:hAnsi="Nunito Sans" w:cs="Arial"/>
          <w:b/>
          <w:bCs/>
          <w:sz w:val="22"/>
          <w:szCs w:val="22"/>
        </w:rPr>
      </w:pPr>
      <w:r w:rsidRPr="00C3029E">
        <w:rPr>
          <w:rFonts w:ascii="Nunito Sans" w:hAnsi="Nunito Sans" w:cs="Calibri"/>
          <w:bCs/>
          <w:sz w:val="22"/>
          <w:szCs w:val="22"/>
        </w:rPr>
        <w:t>Plazo</w:t>
      </w:r>
      <w:r w:rsidRPr="00C50078">
        <w:rPr>
          <w:rFonts w:ascii="Nunito Sans" w:hAnsi="Nunito Sans" w:cs="TTE193AD00t00"/>
          <w:bCs/>
          <w:sz w:val="22"/>
          <w:szCs w:val="22"/>
        </w:rPr>
        <w:t xml:space="preserve"> límite de pre-inscripción: Hasta el </w:t>
      </w:r>
      <w:r w:rsidR="00DC00FD">
        <w:rPr>
          <w:rFonts w:ascii="Nunito Sans" w:hAnsi="Nunito Sans" w:cs="TTE193AD00t00"/>
          <w:bCs/>
          <w:sz w:val="22"/>
          <w:szCs w:val="22"/>
        </w:rPr>
        <w:t>20</w:t>
      </w:r>
      <w:r w:rsidR="00C33453">
        <w:rPr>
          <w:rFonts w:ascii="Nunito Sans" w:hAnsi="Nunito Sans" w:cs="TTE193AD00t00"/>
          <w:bCs/>
          <w:sz w:val="22"/>
          <w:szCs w:val="22"/>
        </w:rPr>
        <w:t xml:space="preserve"> de marzo</w:t>
      </w:r>
      <w:r w:rsidR="00483032">
        <w:rPr>
          <w:rFonts w:ascii="Nunito Sans" w:hAnsi="Nunito Sans" w:cs="TTE193AD00t00"/>
          <w:bCs/>
          <w:sz w:val="22"/>
          <w:szCs w:val="22"/>
        </w:rPr>
        <w:t>.</w:t>
      </w:r>
    </w:p>
    <w:p w14:paraId="6CA86376" w14:textId="77777777" w:rsidR="00E114C1" w:rsidRPr="00C50078" w:rsidRDefault="00E114C1" w:rsidP="00E114C1">
      <w:pPr>
        <w:pStyle w:val="Textoindependiente21"/>
        <w:tabs>
          <w:tab w:val="left" w:pos="2127"/>
        </w:tabs>
        <w:spacing w:line="288" w:lineRule="auto"/>
        <w:ind w:left="360"/>
        <w:rPr>
          <w:rFonts w:ascii="Nunito Sans" w:hAnsi="Nunito Sans" w:cs="Arial"/>
          <w:b w:val="0"/>
          <w:bCs/>
          <w:sz w:val="22"/>
          <w:szCs w:val="22"/>
        </w:rPr>
      </w:pPr>
    </w:p>
    <w:p w14:paraId="57E9C4D0" w14:textId="070DE789" w:rsidR="00686C5E" w:rsidRPr="00686C5E" w:rsidRDefault="009070CF" w:rsidP="00686C5E">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SERVICIOS INCLUIDOS: </w:t>
      </w:r>
    </w:p>
    <w:p w14:paraId="3E3055E0" w14:textId="71790EBF" w:rsidR="00686C5E" w:rsidRPr="00686C5E" w:rsidRDefault="00686C5E" w:rsidP="00686C5E">
      <w:pPr>
        <w:pStyle w:val="Default"/>
        <w:rPr>
          <w:sz w:val="22"/>
          <w:szCs w:val="22"/>
        </w:rPr>
      </w:pPr>
      <w:r>
        <w:rPr>
          <w:rFonts w:ascii="Arial" w:hAnsi="Arial" w:cs="Arial"/>
          <w:sz w:val="20"/>
          <w:szCs w:val="20"/>
        </w:rPr>
        <w:t xml:space="preserve">● </w:t>
      </w:r>
      <w:r w:rsidR="006F5C10">
        <w:rPr>
          <w:sz w:val="22"/>
          <w:szCs w:val="22"/>
        </w:rPr>
        <w:t>Acompañamiento y asistencia</w:t>
      </w:r>
      <w:r w:rsidRPr="00686C5E">
        <w:rPr>
          <w:sz w:val="22"/>
          <w:szCs w:val="22"/>
        </w:rPr>
        <w:t xml:space="preserve"> del gestor en origen.</w:t>
      </w:r>
    </w:p>
    <w:p w14:paraId="5F5B44F2" w14:textId="0D799861" w:rsidR="00686C5E" w:rsidRPr="00686C5E" w:rsidRDefault="00686C5E" w:rsidP="00686C5E">
      <w:pPr>
        <w:pStyle w:val="Default"/>
        <w:rPr>
          <w:sz w:val="22"/>
          <w:szCs w:val="22"/>
        </w:rPr>
      </w:pPr>
      <w:r w:rsidRPr="00686C5E">
        <w:rPr>
          <w:sz w:val="22"/>
          <w:szCs w:val="22"/>
        </w:rPr>
        <w:t>● Coste de espacio, decoración</w:t>
      </w:r>
      <w:r w:rsidRPr="00686C5E">
        <w:rPr>
          <w:sz w:val="22"/>
          <w:szCs w:val="22"/>
        </w:rPr>
        <w:t xml:space="preserve">, </w:t>
      </w:r>
      <w:r w:rsidRPr="00686C5E">
        <w:rPr>
          <w:sz w:val="22"/>
          <w:szCs w:val="22"/>
        </w:rPr>
        <w:t>limpieza</w:t>
      </w:r>
      <w:r w:rsidRPr="00686C5E">
        <w:rPr>
          <w:sz w:val="22"/>
          <w:szCs w:val="22"/>
        </w:rPr>
        <w:t xml:space="preserve"> y </w:t>
      </w:r>
      <w:proofErr w:type="spellStart"/>
      <w:r w:rsidRPr="00686C5E">
        <w:rPr>
          <w:sz w:val="22"/>
          <w:szCs w:val="22"/>
        </w:rPr>
        <w:t>wifi</w:t>
      </w:r>
      <w:proofErr w:type="spellEnd"/>
      <w:r w:rsidRPr="00686C5E">
        <w:rPr>
          <w:sz w:val="22"/>
          <w:szCs w:val="22"/>
        </w:rPr>
        <w:t xml:space="preserve"> de</w:t>
      </w:r>
      <w:r w:rsidRPr="00686C5E">
        <w:rPr>
          <w:sz w:val="22"/>
          <w:szCs w:val="22"/>
        </w:rPr>
        <w:t>l</w:t>
      </w:r>
      <w:r w:rsidRPr="00686C5E">
        <w:rPr>
          <w:sz w:val="22"/>
          <w:szCs w:val="22"/>
        </w:rPr>
        <w:t xml:space="preserve"> stand agrupado. </w:t>
      </w:r>
    </w:p>
    <w:p w14:paraId="4B70D832" w14:textId="4932636C" w:rsidR="00686C5E" w:rsidRPr="00686C5E" w:rsidRDefault="00686C5E" w:rsidP="00686C5E">
      <w:pPr>
        <w:pStyle w:val="Default"/>
        <w:rPr>
          <w:sz w:val="22"/>
          <w:szCs w:val="22"/>
        </w:rPr>
      </w:pPr>
      <w:r w:rsidRPr="00686C5E">
        <w:rPr>
          <w:sz w:val="22"/>
          <w:szCs w:val="22"/>
        </w:rPr>
        <w:t xml:space="preserve">● </w:t>
      </w:r>
      <w:proofErr w:type="spellStart"/>
      <w:r w:rsidRPr="00686C5E">
        <w:rPr>
          <w:sz w:val="22"/>
          <w:szCs w:val="22"/>
        </w:rPr>
        <w:t>Azafat</w:t>
      </w:r>
      <w:proofErr w:type="spellEnd"/>
      <w:r w:rsidRPr="00686C5E">
        <w:rPr>
          <w:sz w:val="22"/>
          <w:szCs w:val="22"/>
        </w:rPr>
        <w:t>@ de apoyo</w:t>
      </w:r>
      <w:r w:rsidRPr="00686C5E">
        <w:rPr>
          <w:sz w:val="22"/>
          <w:szCs w:val="22"/>
        </w:rPr>
        <w:t xml:space="preserve">. </w:t>
      </w:r>
    </w:p>
    <w:p w14:paraId="6CF50ADC" w14:textId="4322DFAA" w:rsidR="00686C5E" w:rsidRPr="00686C5E" w:rsidRDefault="00686C5E" w:rsidP="00686C5E">
      <w:pPr>
        <w:tabs>
          <w:tab w:val="left" w:pos="2127"/>
        </w:tabs>
        <w:spacing w:after="120" w:line="264" w:lineRule="auto"/>
        <w:rPr>
          <w:rFonts w:ascii="Times New Roman" w:hAnsi="Times New Roman"/>
          <w:bCs/>
          <w:sz w:val="22"/>
          <w:szCs w:val="22"/>
        </w:rPr>
      </w:pPr>
      <w:r w:rsidRPr="00686C5E">
        <w:rPr>
          <w:rFonts w:ascii="Times New Roman" w:hAnsi="Times New Roman"/>
          <w:sz w:val="22"/>
          <w:szCs w:val="22"/>
        </w:rPr>
        <w:t>● Acompañamiento y asistencia de un técnico</w:t>
      </w:r>
      <w:r w:rsidRPr="00686C5E">
        <w:rPr>
          <w:rFonts w:ascii="Times New Roman" w:hAnsi="Times New Roman"/>
          <w:b/>
          <w:bCs/>
          <w:sz w:val="22"/>
          <w:szCs w:val="22"/>
        </w:rPr>
        <w:t>.</w:t>
      </w:r>
    </w:p>
    <w:p w14:paraId="2DF92557" w14:textId="77777777" w:rsidR="00C33453" w:rsidRPr="00483032" w:rsidRDefault="00C33453" w:rsidP="00686C5E">
      <w:pPr>
        <w:tabs>
          <w:tab w:val="left" w:pos="2127"/>
        </w:tabs>
        <w:suppressAutoHyphens w:val="0"/>
        <w:ind w:left="720"/>
        <w:jc w:val="both"/>
        <w:rPr>
          <w:rFonts w:ascii="Nunito Sans" w:hAnsi="Nunito Sans" w:cs="Calibri"/>
          <w:bCs/>
          <w:sz w:val="22"/>
          <w:szCs w:val="22"/>
        </w:rPr>
      </w:pPr>
    </w:p>
    <w:p w14:paraId="1A9DE021" w14:textId="77777777" w:rsidR="009070CF" w:rsidRPr="00C3029E" w:rsidRDefault="009070CF" w:rsidP="006C3FFD">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CONDICIONES DE PARTICIPACIÓN </w:t>
      </w:r>
    </w:p>
    <w:p w14:paraId="35AC095C" w14:textId="69E3D3F8" w:rsidR="009070CF" w:rsidRPr="00E014A3" w:rsidRDefault="009070CF" w:rsidP="00E014A3">
      <w:pPr>
        <w:pStyle w:val="NormalWeb"/>
        <w:rPr>
          <w:b/>
          <w:sz w:val="22"/>
          <w:szCs w:val="22"/>
        </w:rPr>
      </w:pPr>
      <w:r w:rsidRPr="00C50078">
        <w:rPr>
          <w:rFonts w:ascii="Nunito Sans" w:hAnsi="Nunito Sans" w:cs="Tahoma"/>
          <w:bCs/>
          <w:sz w:val="22"/>
          <w:szCs w:val="22"/>
        </w:rPr>
        <w:t xml:space="preserve">El ingreso de la cuota según la modalidad de </w:t>
      </w:r>
      <w:r w:rsidR="0057320E" w:rsidRPr="00C50078">
        <w:rPr>
          <w:rFonts w:ascii="Nunito Sans" w:hAnsi="Nunito Sans" w:cs="Tahoma"/>
          <w:bCs/>
          <w:sz w:val="22"/>
          <w:szCs w:val="22"/>
        </w:rPr>
        <w:t>participación</w:t>
      </w:r>
      <w:r w:rsidRPr="00C50078">
        <w:rPr>
          <w:rFonts w:ascii="Nunito Sans" w:hAnsi="Nunito Sans" w:cs="Tahoma"/>
          <w:bCs/>
          <w:sz w:val="22"/>
          <w:szCs w:val="22"/>
        </w:rPr>
        <w:t xml:space="preserve"> </w:t>
      </w:r>
      <w:r w:rsidR="00D42E36">
        <w:rPr>
          <w:rFonts w:ascii="Nunito Sans" w:hAnsi="Nunito Sans" w:cs="Tahoma"/>
          <w:bCs/>
          <w:sz w:val="22"/>
          <w:szCs w:val="22"/>
        </w:rPr>
        <w:t xml:space="preserve">a la Cámara </w:t>
      </w:r>
      <w:r w:rsidR="00483032">
        <w:rPr>
          <w:rFonts w:ascii="Nunito Sans" w:hAnsi="Nunito Sans" w:cs="Tahoma"/>
          <w:b/>
          <w:bCs/>
          <w:sz w:val="22"/>
          <w:szCs w:val="22"/>
        </w:rPr>
        <w:t>de Lorca</w:t>
      </w:r>
      <w:r w:rsidR="00E014A3">
        <w:rPr>
          <w:rFonts w:ascii="Nunito Sans" w:hAnsi="Nunito Sans" w:cs="Tahoma"/>
          <w:bCs/>
          <w:sz w:val="22"/>
          <w:szCs w:val="22"/>
        </w:rPr>
        <w:t xml:space="preserve"> </w:t>
      </w:r>
      <w:r w:rsidR="000F7DCE">
        <w:rPr>
          <w:rFonts w:ascii="Nunito Sans" w:hAnsi="Nunito Sans" w:cs="Tahoma"/>
          <w:bCs/>
          <w:sz w:val="22"/>
          <w:szCs w:val="22"/>
        </w:rPr>
        <w:t>en la cu</w:t>
      </w:r>
      <w:r w:rsidR="0013305D">
        <w:rPr>
          <w:rFonts w:ascii="Nunito Sans" w:hAnsi="Nunito Sans" w:cs="Tahoma"/>
          <w:bCs/>
          <w:sz w:val="22"/>
          <w:szCs w:val="22"/>
        </w:rPr>
        <w:t xml:space="preserve">enta corriente </w:t>
      </w:r>
      <w:r w:rsidR="00E014A3" w:rsidRPr="00E014A3">
        <w:rPr>
          <w:b/>
          <w:sz w:val="22"/>
          <w:szCs w:val="22"/>
        </w:rPr>
        <w:t xml:space="preserve"> </w:t>
      </w:r>
      <w:r w:rsidR="00E014A3">
        <w:rPr>
          <w:b/>
          <w:sz w:val="22"/>
          <w:szCs w:val="22"/>
        </w:rPr>
        <w:t>IBAN ES68 2100 6391 8113 0059 5505</w:t>
      </w:r>
      <w:r w:rsidR="00D00F89">
        <w:rPr>
          <w:b/>
          <w:sz w:val="22"/>
          <w:szCs w:val="22"/>
        </w:rPr>
        <w:t>,</w:t>
      </w:r>
      <w:r w:rsidR="00E014A3">
        <w:rPr>
          <w:b/>
          <w:sz w:val="22"/>
          <w:szCs w:val="22"/>
        </w:rPr>
        <w:t xml:space="preserve"> </w:t>
      </w:r>
      <w:r w:rsidR="0000028B" w:rsidRPr="00C50078">
        <w:rPr>
          <w:rFonts w:ascii="Nunito Sans" w:hAnsi="Nunito Sans" w:cs="Tahoma"/>
          <w:bCs/>
          <w:sz w:val="22"/>
          <w:szCs w:val="22"/>
        </w:rPr>
        <w:t xml:space="preserve">especificando </w:t>
      </w:r>
      <w:r w:rsidR="00D42E36">
        <w:rPr>
          <w:rFonts w:ascii="Nunito Sans" w:hAnsi="Nunito Sans" w:cs="Tahoma"/>
          <w:bCs/>
          <w:sz w:val="22"/>
          <w:szCs w:val="22"/>
        </w:rPr>
        <w:t xml:space="preserve">en </w:t>
      </w:r>
      <w:r w:rsidR="0000028B" w:rsidRPr="00C50078">
        <w:rPr>
          <w:rFonts w:ascii="Nunito Sans" w:hAnsi="Nunito Sans" w:cs="Tahoma"/>
          <w:bCs/>
          <w:sz w:val="22"/>
          <w:szCs w:val="22"/>
        </w:rPr>
        <w:t>el concepto</w:t>
      </w:r>
      <w:r w:rsidRPr="00C50078">
        <w:rPr>
          <w:rFonts w:ascii="Nunito Sans" w:hAnsi="Nunito Sans" w:cs="Tahoma"/>
          <w:bCs/>
          <w:sz w:val="22"/>
          <w:szCs w:val="22"/>
        </w:rPr>
        <w:t xml:space="preserve"> “Cuota</w:t>
      </w:r>
      <w:r w:rsidR="00D42E36">
        <w:rPr>
          <w:rFonts w:ascii="Nunito Sans" w:hAnsi="Nunito Sans" w:cs="Tahoma"/>
          <w:bCs/>
          <w:sz w:val="22"/>
          <w:szCs w:val="22"/>
        </w:rPr>
        <w:t xml:space="preserve"> </w:t>
      </w:r>
      <w:r w:rsidR="00D00F89">
        <w:rPr>
          <w:rFonts w:ascii="Nunito Sans" w:hAnsi="Nunito Sans" w:cs="Tahoma"/>
          <w:bCs/>
          <w:sz w:val="22"/>
          <w:szCs w:val="22"/>
        </w:rPr>
        <w:t>de participación no reembolsable</w:t>
      </w:r>
      <w:r w:rsidRPr="00C50078">
        <w:rPr>
          <w:rFonts w:ascii="Nunito Sans" w:hAnsi="Nunito Sans" w:cs="Tahoma"/>
          <w:bCs/>
          <w:sz w:val="22"/>
          <w:szCs w:val="22"/>
        </w:rPr>
        <w:t>” y anexando el resguardo de pago.</w:t>
      </w:r>
      <w:r w:rsidRPr="00C50078">
        <w:rPr>
          <w:rFonts w:ascii="Nunito Sans" w:hAnsi="Nunito Sans"/>
          <w:bCs/>
          <w:sz w:val="22"/>
          <w:szCs w:val="22"/>
        </w:rPr>
        <w:t xml:space="preserve"> </w:t>
      </w:r>
      <w:r w:rsidRPr="00C50078">
        <w:rPr>
          <w:rFonts w:ascii="Nunito Sans" w:hAnsi="Nunito Sans"/>
          <w:bCs/>
          <w:sz w:val="22"/>
          <w:szCs w:val="22"/>
          <w:u w:val="single"/>
        </w:rPr>
        <w:t>Esta cuota contempla todo lo descrito en el apartado “Servicios incluidos”.</w:t>
      </w:r>
      <w:r w:rsidRPr="00C50078">
        <w:rPr>
          <w:rFonts w:ascii="Nunito Sans" w:hAnsi="Nunito Sans"/>
          <w:bCs/>
          <w:noProof/>
          <w:sz w:val="22"/>
          <w:szCs w:val="22"/>
        </w:rPr>
        <w:t xml:space="preserve"> </w:t>
      </w:r>
    </w:p>
    <w:p w14:paraId="016D97A3" w14:textId="003A2D06" w:rsidR="009070CF" w:rsidRPr="00C50078" w:rsidRDefault="009070CF" w:rsidP="009070CF">
      <w:pPr>
        <w:pStyle w:val="Textoindependiente21"/>
        <w:tabs>
          <w:tab w:val="left" w:pos="2127"/>
        </w:tabs>
        <w:rPr>
          <w:rFonts w:ascii="Nunito Sans" w:hAnsi="Nunito Sans"/>
          <w:b w:val="0"/>
          <w:bCs/>
          <w:sz w:val="22"/>
          <w:szCs w:val="22"/>
          <w:u w:val="single"/>
        </w:rPr>
      </w:pPr>
    </w:p>
    <w:p w14:paraId="4704349F" w14:textId="06F2A774" w:rsidR="009070CF" w:rsidRPr="00C50078" w:rsidRDefault="009070CF" w:rsidP="0012609C">
      <w:pPr>
        <w:pStyle w:val="Textoindependiente21"/>
        <w:numPr>
          <w:ilvl w:val="0"/>
          <w:numId w:val="6"/>
        </w:numPr>
        <w:tabs>
          <w:tab w:val="left" w:pos="2127"/>
        </w:tabs>
        <w:rPr>
          <w:rFonts w:ascii="Nunito Sans" w:hAnsi="Nunito Sans" w:cs="Arial"/>
          <w:b w:val="0"/>
          <w:bCs/>
          <w:sz w:val="22"/>
          <w:szCs w:val="22"/>
        </w:rPr>
      </w:pPr>
      <w:r w:rsidRPr="00C50078">
        <w:rPr>
          <w:rFonts w:ascii="Nunito Sans" w:hAnsi="Nunito Sans" w:cs="Arial"/>
          <w:b w:val="0"/>
          <w:bCs/>
          <w:sz w:val="22"/>
          <w:szCs w:val="22"/>
        </w:rPr>
        <w:t xml:space="preserve">Presentación telemática de la solicitud de ayudas: Esta acción puede ser cofinanciada por la Unión Europea, a través de fondos FEDER. La convocatoria de las ayudas se publicará en el BORM en los próximos días. Las empresas interesadas deben, con carácter obligatorio, presentar telemáticamente su solicitud en la plataforma del Instituto de Fomento, conforme al modelo que encontrará en </w:t>
      </w:r>
      <w:hyperlink r:id="rId10" w:history="1">
        <w:r w:rsidRPr="005A14E0">
          <w:rPr>
            <w:rStyle w:val="Hipervnculo"/>
            <w:rFonts w:ascii="Nunito Sans" w:hAnsi="Nunito Sans" w:cs="Arial"/>
            <w:b w:val="0"/>
            <w:bCs/>
            <w:color w:val="auto"/>
            <w:sz w:val="22"/>
            <w:szCs w:val="22"/>
          </w:rPr>
          <w:t>institutofomentomurcia.es/</w:t>
        </w:r>
        <w:proofErr w:type="spellStart"/>
        <w:r w:rsidRPr="005A14E0">
          <w:rPr>
            <w:rStyle w:val="Hipervnculo"/>
            <w:rFonts w:ascii="Nunito Sans" w:hAnsi="Nunito Sans" w:cs="Arial"/>
            <w:b w:val="0"/>
            <w:bCs/>
            <w:color w:val="auto"/>
            <w:sz w:val="22"/>
            <w:szCs w:val="22"/>
          </w:rPr>
          <w:t>infodirecto</w:t>
        </w:r>
        <w:proofErr w:type="spellEnd"/>
      </w:hyperlink>
      <w:r w:rsidRPr="005A14E0">
        <w:rPr>
          <w:rFonts w:ascii="Nunito Sans" w:hAnsi="Nunito Sans" w:cs="Arial"/>
          <w:b w:val="0"/>
          <w:bCs/>
          <w:sz w:val="22"/>
          <w:szCs w:val="22"/>
          <w:u w:val="single"/>
        </w:rPr>
        <w:t xml:space="preserve"> </w:t>
      </w:r>
      <w:r w:rsidRPr="00C50078">
        <w:rPr>
          <w:rFonts w:ascii="Nunito Sans" w:hAnsi="Nunito Sans" w:cs="Arial"/>
          <w:b w:val="0"/>
          <w:bCs/>
          <w:sz w:val="22"/>
          <w:szCs w:val="22"/>
        </w:rPr>
        <w:t>a partir del día siguiente a su publicación en el BORM.</w:t>
      </w:r>
    </w:p>
    <w:p w14:paraId="07639979" w14:textId="77777777" w:rsidR="009070CF" w:rsidRPr="00C50078" w:rsidRDefault="009070CF" w:rsidP="009070CF">
      <w:pPr>
        <w:pStyle w:val="Textoindependiente21"/>
        <w:tabs>
          <w:tab w:val="left" w:pos="2127"/>
        </w:tabs>
        <w:rPr>
          <w:rFonts w:ascii="Nunito Sans" w:hAnsi="Nunito Sans" w:cs="Arial"/>
          <w:b w:val="0"/>
          <w:bCs/>
          <w:sz w:val="22"/>
          <w:szCs w:val="22"/>
        </w:rPr>
      </w:pPr>
    </w:p>
    <w:p w14:paraId="591A48E6" w14:textId="6ED65782" w:rsidR="009070CF" w:rsidRPr="00EC794F" w:rsidRDefault="006317C5" w:rsidP="009070CF">
      <w:pPr>
        <w:pStyle w:val="Prrafodelista"/>
        <w:numPr>
          <w:ilvl w:val="0"/>
          <w:numId w:val="6"/>
        </w:numPr>
        <w:suppressAutoHyphens w:val="0"/>
        <w:autoSpaceDE w:val="0"/>
        <w:autoSpaceDN w:val="0"/>
        <w:adjustRightInd w:val="0"/>
        <w:jc w:val="both"/>
        <w:rPr>
          <w:rFonts w:ascii="Nunito Sans" w:eastAsia="Times New Roman" w:hAnsi="Nunito Sans"/>
          <w:bCs/>
          <w:sz w:val="22"/>
          <w:szCs w:val="22"/>
          <w:lang w:val="es-ES_tradnl" w:eastAsia="es-ES"/>
        </w:rPr>
      </w:pPr>
      <w:r w:rsidRPr="00EC794F">
        <w:rPr>
          <w:rFonts w:ascii="Nunito Sans" w:hAnsi="Nunito Sans" w:cs="Arial"/>
          <w:bCs/>
          <w:sz w:val="22"/>
          <w:szCs w:val="22"/>
        </w:rPr>
        <w:t xml:space="preserve">La Cámara </w:t>
      </w:r>
      <w:r w:rsidR="009070CF" w:rsidRPr="00EC794F">
        <w:rPr>
          <w:rFonts w:ascii="Nunito Sans" w:hAnsi="Nunito Sans" w:cs="Arial"/>
          <w:bCs/>
          <w:sz w:val="22"/>
          <w:szCs w:val="22"/>
        </w:rPr>
        <w:t xml:space="preserve">emitirá una primera factura por el importe de la cuota de participación ingresada. </w:t>
      </w:r>
      <w:r w:rsidR="00EC794F" w:rsidRPr="0012609C">
        <w:rPr>
          <w:rFonts w:ascii="Nunito Sans" w:hAnsi="Nunito Sans" w:cs="Arial"/>
          <w:bCs/>
          <w:sz w:val="22"/>
          <w:szCs w:val="22"/>
        </w:rPr>
        <w:t xml:space="preserve">Posteriormente, al final de la actuación, </w:t>
      </w:r>
      <w:r w:rsidR="00EC794F">
        <w:rPr>
          <w:rFonts w:ascii="Nunito Sans" w:hAnsi="Nunito Sans" w:cs="Arial"/>
          <w:bCs/>
          <w:sz w:val="22"/>
          <w:szCs w:val="22"/>
        </w:rPr>
        <w:t xml:space="preserve">la Cámara </w:t>
      </w:r>
      <w:r w:rsidR="00EC794F" w:rsidRPr="0012609C">
        <w:rPr>
          <w:rFonts w:ascii="Nunito Sans" w:hAnsi="Nunito Sans" w:cs="Arial"/>
          <w:bCs/>
          <w:sz w:val="22"/>
          <w:szCs w:val="22"/>
        </w:rPr>
        <w:t>emitirá una segunda factura</w:t>
      </w:r>
      <w:r w:rsidR="00EC794F">
        <w:rPr>
          <w:rFonts w:ascii="Nunito Sans" w:hAnsi="Nunito Sans" w:cs="Arial"/>
          <w:bCs/>
          <w:sz w:val="22"/>
          <w:szCs w:val="22"/>
        </w:rPr>
        <w:t xml:space="preserve"> en la que el importe a pagar corresponderá exclusivamente a IVA, el cual se devengará sobre el importe total del coste de la acción menos la cuota de participación ingresada, en virtud de lo dispuesto en el art. 78.dos.3º Ley 37/1992 del Impuesto sobre el Valor Añadido</w:t>
      </w:r>
    </w:p>
    <w:p w14:paraId="2859200A" w14:textId="77777777" w:rsidR="00EC794F" w:rsidRPr="00EC794F" w:rsidRDefault="00EC794F" w:rsidP="00EC794F">
      <w:pPr>
        <w:pStyle w:val="Prrafodelista"/>
        <w:rPr>
          <w:rFonts w:ascii="Nunito Sans" w:eastAsia="Times New Roman" w:hAnsi="Nunito Sans"/>
          <w:bCs/>
          <w:sz w:val="22"/>
          <w:szCs w:val="22"/>
          <w:lang w:val="es-ES_tradnl" w:eastAsia="es-ES"/>
        </w:rPr>
      </w:pPr>
    </w:p>
    <w:p w14:paraId="606B792B" w14:textId="77777777" w:rsidR="009070CF" w:rsidRPr="0012609C" w:rsidRDefault="009070CF" w:rsidP="0012609C">
      <w:pPr>
        <w:pStyle w:val="Prrafodelista"/>
        <w:numPr>
          <w:ilvl w:val="0"/>
          <w:numId w:val="6"/>
        </w:numPr>
        <w:suppressAutoHyphens w:val="0"/>
        <w:jc w:val="both"/>
        <w:rPr>
          <w:rFonts w:ascii="Nunito Sans" w:eastAsia="Times New Roman" w:hAnsi="Nunito Sans"/>
          <w:bCs/>
          <w:sz w:val="22"/>
          <w:szCs w:val="22"/>
          <w:lang w:val="es-ES_tradnl" w:eastAsia="es-ES"/>
        </w:rPr>
      </w:pPr>
      <w:r w:rsidRPr="0012609C">
        <w:rPr>
          <w:rFonts w:ascii="Nunito Sans" w:eastAsia="Times New Roman" w:hAnsi="Nunito Sans"/>
          <w:bCs/>
          <w:sz w:val="22"/>
          <w:szCs w:val="22"/>
          <w:lang w:val="es-ES_tradnl" w:eastAsia="es-ES"/>
        </w:rPr>
        <w:t>Para realizar la preinscripción deben enviar a vuelta de correo el boletín de esta página, cumplimentado.</w:t>
      </w:r>
    </w:p>
    <w:p w14:paraId="161449C1" w14:textId="77777777" w:rsidR="009070CF" w:rsidRPr="00C50078" w:rsidRDefault="009070CF" w:rsidP="009070CF">
      <w:pPr>
        <w:tabs>
          <w:tab w:val="left" w:pos="2127"/>
        </w:tabs>
        <w:jc w:val="center"/>
        <w:rPr>
          <w:rFonts w:ascii="Nunito Sans" w:hAnsi="Nunito Sans"/>
          <w:bCs/>
          <w:sz w:val="22"/>
          <w:szCs w:val="22"/>
          <w:lang w:val="es-ES_tradnl"/>
        </w:rPr>
      </w:pPr>
    </w:p>
    <w:p w14:paraId="235E3081" w14:textId="77777777" w:rsidR="009070CF" w:rsidRPr="0012609C" w:rsidRDefault="009070CF" w:rsidP="0012609C">
      <w:pPr>
        <w:pStyle w:val="Prrafodelista"/>
        <w:numPr>
          <w:ilvl w:val="0"/>
          <w:numId w:val="6"/>
        </w:numPr>
        <w:autoSpaceDE w:val="0"/>
        <w:autoSpaceDN w:val="0"/>
        <w:adjustRightInd w:val="0"/>
        <w:jc w:val="both"/>
        <w:rPr>
          <w:rFonts w:ascii="Nunito Sans" w:hAnsi="Nunito Sans"/>
          <w:bCs/>
          <w:sz w:val="22"/>
          <w:szCs w:val="22"/>
        </w:rPr>
      </w:pPr>
      <w:r w:rsidRPr="0012609C">
        <w:rPr>
          <w:rFonts w:ascii="Nunito Sans" w:hAnsi="Nunito Sans"/>
          <w:bCs/>
          <w:sz w:val="22"/>
          <w:szCs w:val="22"/>
        </w:rPr>
        <w:t>Una vez publicada la convocatoria en el BORM se informará a las empresas preinscritas para que formalicen la inscripción.</w:t>
      </w:r>
    </w:p>
    <w:p w14:paraId="0083621F" w14:textId="77777777" w:rsidR="00537A8F" w:rsidRPr="00C50078" w:rsidRDefault="00537A8F" w:rsidP="009070CF">
      <w:pPr>
        <w:autoSpaceDE w:val="0"/>
        <w:autoSpaceDN w:val="0"/>
        <w:adjustRightInd w:val="0"/>
        <w:jc w:val="both"/>
        <w:rPr>
          <w:rFonts w:ascii="Nunito Sans" w:hAnsi="Nunito Sans"/>
          <w:bCs/>
          <w:sz w:val="22"/>
          <w:szCs w:val="22"/>
        </w:rPr>
      </w:pPr>
    </w:p>
    <w:p w14:paraId="5927870C" w14:textId="2F9A5C2B" w:rsidR="009070CF" w:rsidRDefault="009070CF" w:rsidP="009070CF">
      <w:pPr>
        <w:autoSpaceDE w:val="0"/>
        <w:autoSpaceDN w:val="0"/>
        <w:adjustRightInd w:val="0"/>
        <w:jc w:val="both"/>
        <w:rPr>
          <w:rFonts w:ascii="Nunito Sans" w:hAnsi="Nunito Sans"/>
          <w:bCs/>
          <w:sz w:val="22"/>
          <w:szCs w:val="22"/>
        </w:rPr>
      </w:pPr>
    </w:p>
    <w:p w14:paraId="6615A38C" w14:textId="5F3AD3AA" w:rsidR="00DC4642" w:rsidRDefault="00DC4642">
      <w:pPr>
        <w:suppressAutoHyphens w:val="0"/>
        <w:spacing w:after="160" w:line="259" w:lineRule="auto"/>
        <w:rPr>
          <w:rFonts w:ascii="Nunito Sans" w:hAnsi="Nunito Sans" w:cs="Arial Narrow"/>
          <w:bCs/>
          <w:color w:val="000000"/>
          <w:sz w:val="22"/>
          <w:szCs w:val="22"/>
          <w:lang w:eastAsia="ja-JP"/>
        </w:rPr>
      </w:pPr>
      <w:r>
        <w:rPr>
          <w:rFonts w:ascii="Nunito Sans" w:hAnsi="Nunito Sans" w:cs="Arial Narrow"/>
          <w:bCs/>
          <w:color w:val="000000"/>
          <w:sz w:val="22"/>
          <w:szCs w:val="22"/>
          <w:lang w:eastAsia="ja-JP"/>
        </w:rPr>
        <w:br w:type="page"/>
      </w:r>
    </w:p>
    <w:p w14:paraId="6ED6F8DF" w14:textId="00843C3E" w:rsidR="009070CF" w:rsidRPr="00A66901" w:rsidRDefault="00A66901" w:rsidP="00A66901">
      <w:pPr>
        <w:pBdr>
          <w:bottom w:val="single" w:sz="4" w:space="1" w:color="auto"/>
        </w:pBdr>
        <w:autoSpaceDE w:val="0"/>
        <w:autoSpaceDN w:val="0"/>
        <w:adjustRightInd w:val="0"/>
        <w:jc w:val="right"/>
        <w:rPr>
          <w:rFonts w:ascii="Nunito Sans ExtraBold" w:hAnsi="Nunito Sans ExtraBold" w:cs="Arial Narrow"/>
          <w:bCs/>
          <w:color w:val="000000"/>
          <w:sz w:val="36"/>
          <w:szCs w:val="36"/>
          <w:lang w:eastAsia="ja-JP"/>
        </w:rPr>
      </w:pPr>
      <w:r>
        <w:rPr>
          <w:rFonts w:ascii="Nunito Sans ExtraBold" w:hAnsi="Nunito Sans ExtraBold" w:cs="Arial Narrow"/>
          <w:bCs/>
          <w:color w:val="000000"/>
          <w:sz w:val="36"/>
          <w:szCs w:val="36"/>
          <w:lang w:eastAsia="ja-JP"/>
        </w:rPr>
        <w:lastRenderedPageBreak/>
        <w:t>Formulario de Inscripción</w:t>
      </w:r>
    </w:p>
    <w:p w14:paraId="3E50E93F" w14:textId="77777777" w:rsidR="009070CF" w:rsidRDefault="009070CF" w:rsidP="009070CF">
      <w:pPr>
        <w:rPr>
          <w:rFonts w:ascii="Nunito Sans" w:hAnsi="Nunito Sans" w:cs="Tahoma"/>
          <w:bCs/>
          <w:sz w:val="22"/>
          <w:szCs w:val="22"/>
        </w:rPr>
      </w:pPr>
    </w:p>
    <w:p w14:paraId="2A626ADC" w14:textId="77777777" w:rsidR="00585287" w:rsidRDefault="00585287" w:rsidP="009070CF">
      <w:pPr>
        <w:rPr>
          <w:rFonts w:ascii="Nunito Sans" w:hAnsi="Nunito Sans" w:cs="Tahoma"/>
          <w:bCs/>
          <w:sz w:val="22"/>
          <w:szCs w:val="22"/>
        </w:rPr>
      </w:pPr>
    </w:p>
    <w:p w14:paraId="4A3755B9" w14:textId="77777777" w:rsidR="00585287" w:rsidRPr="00C50078" w:rsidRDefault="00585287" w:rsidP="009070CF">
      <w:pPr>
        <w:rPr>
          <w:rFonts w:ascii="Nunito Sans" w:hAnsi="Nunito Sans" w:cs="Tahoma"/>
          <w:bCs/>
          <w:sz w:val="22"/>
          <w:szCs w:val="22"/>
        </w:rPr>
      </w:pPr>
    </w:p>
    <w:p w14:paraId="3E87E9BF" w14:textId="216B8B3F" w:rsidR="009070CF" w:rsidRPr="00C50078" w:rsidRDefault="009070CF" w:rsidP="00983B82">
      <w:pPr>
        <w:autoSpaceDE w:val="0"/>
        <w:autoSpaceDN w:val="0"/>
        <w:adjustRightInd w:val="0"/>
        <w:spacing w:after="120"/>
        <w:rPr>
          <w:rFonts w:ascii="Nunito Sans" w:hAnsi="Nunito Sans" w:cs="Arial"/>
          <w:bCs/>
          <w:sz w:val="22"/>
          <w:szCs w:val="22"/>
          <w:lang w:val="pt-BR"/>
        </w:rPr>
      </w:pPr>
      <w:r w:rsidRPr="003050DF">
        <w:rPr>
          <w:rFonts w:ascii="Nunito Sans" w:hAnsi="Nunito Sans" w:cs="Arial"/>
          <w:bCs/>
          <w:lang w:val="pt-BR"/>
        </w:rPr>
        <w:t>EMPRESA</w:t>
      </w:r>
      <w:r w:rsidRPr="00C50078">
        <w:rPr>
          <w:rFonts w:ascii="Nunito Sans" w:hAnsi="Nunito Sans" w:cs="Arial"/>
          <w:bCs/>
          <w:sz w:val="22"/>
          <w:szCs w:val="22"/>
          <w:lang w:val="pt-BR"/>
        </w:rPr>
        <w:t>:</w:t>
      </w:r>
      <w:r w:rsidR="003050DF">
        <w:rPr>
          <w:rFonts w:ascii="Nunito Sans" w:hAnsi="Nunito Sans" w:cs="Arial"/>
          <w:bCs/>
          <w:sz w:val="22"/>
          <w:szCs w:val="22"/>
          <w:lang w:val="pt-BR"/>
        </w:rPr>
        <w:t xml:space="preserve"> </w:t>
      </w:r>
      <w:r w:rsidRPr="00C50078">
        <w:rPr>
          <w:rFonts w:ascii="Nunito Sans" w:hAnsi="Nunito Sans" w:cs="Arial"/>
          <w:bCs/>
          <w:sz w:val="22"/>
          <w:szCs w:val="22"/>
          <w:lang w:val="pt-BR"/>
        </w:rPr>
        <w:t xml:space="preserve"> </w:t>
      </w:r>
    </w:p>
    <w:p w14:paraId="2ADB3125" w14:textId="35C9C60E" w:rsidR="003050DF" w:rsidRPr="00C50078" w:rsidRDefault="003050DF" w:rsidP="00983B82">
      <w:pPr>
        <w:spacing w:after="120"/>
        <w:rPr>
          <w:rFonts w:ascii="Nunito Sans" w:hAnsi="Nunito Sans"/>
          <w:bCs/>
          <w:sz w:val="22"/>
          <w:szCs w:val="22"/>
        </w:rPr>
      </w:pPr>
      <w:r w:rsidRPr="00C450DC">
        <w:rPr>
          <w:rFonts w:ascii="Nunito Sans" w:hAnsi="Nunito Sans"/>
          <w:bCs/>
        </w:rPr>
        <w:t>CIF</w:t>
      </w:r>
      <w:r w:rsidRPr="00C50078">
        <w:rPr>
          <w:rFonts w:ascii="Nunito Sans" w:hAnsi="Nunito Sans"/>
          <w:bCs/>
          <w:sz w:val="22"/>
          <w:szCs w:val="22"/>
        </w:rPr>
        <w:t>:</w:t>
      </w:r>
      <w:r>
        <w:rPr>
          <w:rFonts w:ascii="Nunito Sans" w:hAnsi="Nunito Sans"/>
          <w:bCs/>
          <w:sz w:val="22"/>
          <w:szCs w:val="22"/>
        </w:rPr>
        <w:t xml:space="preserve"> </w:t>
      </w:r>
    </w:p>
    <w:p w14:paraId="79A78297" w14:textId="18BFDC95" w:rsidR="003050DF" w:rsidRPr="00C50078" w:rsidRDefault="003050DF" w:rsidP="00983B82">
      <w:pPr>
        <w:spacing w:after="120"/>
        <w:rPr>
          <w:rFonts w:ascii="Nunito Sans" w:hAnsi="Nunito Sans" w:cs="Arial"/>
          <w:bCs/>
          <w:sz w:val="22"/>
          <w:szCs w:val="22"/>
        </w:rPr>
      </w:pPr>
      <w:r w:rsidRPr="00C450DC">
        <w:rPr>
          <w:rFonts w:ascii="Nunito Sans" w:hAnsi="Nunito Sans" w:cs="Arial"/>
          <w:bCs/>
        </w:rPr>
        <w:t>WEB</w:t>
      </w:r>
      <w:r w:rsidRPr="00C50078">
        <w:rPr>
          <w:rFonts w:ascii="Nunito Sans" w:hAnsi="Nunito Sans" w:cs="Arial"/>
          <w:bCs/>
          <w:sz w:val="22"/>
          <w:szCs w:val="22"/>
        </w:rPr>
        <w:t>:</w:t>
      </w:r>
      <w:r>
        <w:rPr>
          <w:rFonts w:ascii="Nunito Sans" w:hAnsi="Nunito Sans" w:cs="Arial"/>
          <w:bCs/>
          <w:sz w:val="22"/>
          <w:szCs w:val="22"/>
        </w:rPr>
        <w:t xml:space="preserve"> </w:t>
      </w:r>
      <w:r w:rsidRPr="00C50078">
        <w:rPr>
          <w:rFonts w:ascii="Nunito Sans" w:hAnsi="Nunito Sans" w:cs="Arial"/>
          <w:bCs/>
          <w:sz w:val="22"/>
          <w:szCs w:val="22"/>
        </w:rPr>
        <w:t xml:space="preserve"> </w:t>
      </w:r>
    </w:p>
    <w:p w14:paraId="3A03088B" w14:textId="77777777" w:rsidR="003050DF" w:rsidRDefault="003050DF" w:rsidP="00983B82">
      <w:pPr>
        <w:autoSpaceDE w:val="0"/>
        <w:autoSpaceDN w:val="0"/>
        <w:adjustRightInd w:val="0"/>
        <w:spacing w:after="120"/>
        <w:rPr>
          <w:rFonts w:ascii="Nunito Sans" w:hAnsi="Nunito Sans" w:cs="Arial"/>
          <w:bCs/>
          <w:sz w:val="22"/>
          <w:szCs w:val="22"/>
          <w:lang w:val="pt-BR"/>
        </w:rPr>
      </w:pPr>
    </w:p>
    <w:p w14:paraId="74375C2E" w14:textId="6E687FFD" w:rsidR="003050DF" w:rsidRDefault="009070CF" w:rsidP="00983B82">
      <w:pPr>
        <w:autoSpaceDE w:val="0"/>
        <w:autoSpaceDN w:val="0"/>
        <w:adjustRightInd w:val="0"/>
        <w:spacing w:after="120"/>
        <w:rPr>
          <w:rFonts w:ascii="Nunito Sans" w:hAnsi="Nunito Sans" w:cs="Arial"/>
          <w:bCs/>
          <w:sz w:val="22"/>
          <w:szCs w:val="22"/>
          <w:lang w:val="pt-BR"/>
        </w:rPr>
      </w:pPr>
      <w:r w:rsidRPr="00C450DC">
        <w:rPr>
          <w:rFonts w:ascii="Nunito Sans" w:hAnsi="Nunito Sans" w:cs="Arial"/>
          <w:bCs/>
          <w:lang w:val="pt-BR"/>
        </w:rPr>
        <w:t>PERSONA DE CONTACTO</w:t>
      </w:r>
      <w:r w:rsidR="003050DF">
        <w:rPr>
          <w:rFonts w:ascii="Nunito Sans" w:hAnsi="Nunito Sans" w:cs="Arial"/>
          <w:bCs/>
          <w:sz w:val="22"/>
          <w:szCs w:val="22"/>
          <w:lang w:val="pt-BR"/>
        </w:rPr>
        <w:t>:</w:t>
      </w:r>
    </w:p>
    <w:p w14:paraId="7F1F239E" w14:textId="34E299E9" w:rsidR="009070CF" w:rsidRPr="00C50078" w:rsidRDefault="009070CF" w:rsidP="00983B82">
      <w:pPr>
        <w:autoSpaceDE w:val="0"/>
        <w:autoSpaceDN w:val="0"/>
        <w:adjustRightInd w:val="0"/>
        <w:spacing w:after="120"/>
        <w:rPr>
          <w:rFonts w:ascii="Nunito Sans" w:hAnsi="Nunito Sans" w:cs="Arial"/>
          <w:bCs/>
          <w:sz w:val="22"/>
          <w:szCs w:val="22"/>
          <w:lang w:val="pt-BR"/>
        </w:rPr>
      </w:pPr>
      <w:r w:rsidRPr="00C450DC">
        <w:rPr>
          <w:rFonts w:ascii="Nunito Sans" w:hAnsi="Nunito Sans" w:cs="Arial"/>
          <w:bCs/>
          <w:lang w:val="pt-BR"/>
        </w:rPr>
        <w:t>CARGO</w:t>
      </w:r>
      <w:r w:rsidRPr="00C50078">
        <w:rPr>
          <w:rFonts w:ascii="Nunito Sans" w:hAnsi="Nunito Sans" w:cs="Arial"/>
          <w:bCs/>
          <w:sz w:val="22"/>
          <w:szCs w:val="22"/>
          <w:lang w:val="pt-BR"/>
        </w:rPr>
        <w:t xml:space="preserve">: </w:t>
      </w:r>
    </w:p>
    <w:p w14:paraId="3BB07C71" w14:textId="77777777" w:rsidR="003050DF" w:rsidRDefault="009070CF" w:rsidP="00983B82">
      <w:pPr>
        <w:spacing w:after="120"/>
        <w:rPr>
          <w:rFonts w:ascii="Nunito Sans" w:hAnsi="Nunito Sans" w:cs="Arial"/>
          <w:bCs/>
          <w:sz w:val="22"/>
          <w:szCs w:val="22"/>
          <w:lang w:val="pt-BR"/>
        </w:rPr>
      </w:pPr>
      <w:r w:rsidRPr="00C450DC">
        <w:rPr>
          <w:rFonts w:ascii="Nunito Sans" w:hAnsi="Nunito Sans" w:cs="Arial"/>
          <w:bCs/>
          <w:lang w:val="pt-BR"/>
        </w:rPr>
        <w:t>TELEFONO</w:t>
      </w:r>
      <w:r w:rsidRPr="00C50078">
        <w:rPr>
          <w:rFonts w:ascii="Nunito Sans" w:hAnsi="Nunito Sans" w:cs="Arial"/>
          <w:bCs/>
          <w:sz w:val="22"/>
          <w:szCs w:val="22"/>
          <w:lang w:val="pt-BR"/>
        </w:rPr>
        <w:t>:</w:t>
      </w:r>
    </w:p>
    <w:p w14:paraId="51A7E2B1" w14:textId="30189FA0" w:rsidR="009070CF" w:rsidRPr="00C50078" w:rsidRDefault="009070CF" w:rsidP="00983B82">
      <w:pPr>
        <w:spacing w:after="120"/>
        <w:rPr>
          <w:rFonts w:ascii="Nunito Sans" w:hAnsi="Nunito Sans" w:cs="Arial"/>
          <w:bCs/>
          <w:sz w:val="22"/>
          <w:szCs w:val="22"/>
          <w:lang w:val="pt-BR"/>
        </w:rPr>
      </w:pPr>
      <w:r w:rsidRPr="00C450DC">
        <w:rPr>
          <w:rFonts w:ascii="Nunito Sans" w:hAnsi="Nunito Sans" w:cs="Arial"/>
          <w:bCs/>
          <w:lang w:val="pt-BR"/>
        </w:rPr>
        <w:t>E-MAIL</w:t>
      </w:r>
      <w:r w:rsidRPr="00C50078">
        <w:rPr>
          <w:rFonts w:ascii="Nunito Sans" w:hAnsi="Nunito Sans" w:cs="Arial"/>
          <w:bCs/>
          <w:sz w:val="22"/>
          <w:szCs w:val="22"/>
          <w:lang w:val="pt-BR"/>
        </w:rPr>
        <w:t xml:space="preserve">: </w:t>
      </w:r>
    </w:p>
    <w:p w14:paraId="7606B670" w14:textId="77777777" w:rsidR="009070CF" w:rsidRPr="00C50078" w:rsidRDefault="009070CF" w:rsidP="00BF4B4F">
      <w:pPr>
        <w:pBdr>
          <w:bottom w:val="single" w:sz="4" w:space="1" w:color="auto"/>
        </w:pBdr>
        <w:rPr>
          <w:rFonts w:ascii="Nunito Sans" w:hAnsi="Nunito Sans" w:cs="Tahoma"/>
          <w:bCs/>
          <w:sz w:val="22"/>
          <w:szCs w:val="22"/>
        </w:rPr>
      </w:pPr>
    </w:p>
    <w:p w14:paraId="14710FC6" w14:textId="77777777" w:rsidR="003C0957" w:rsidRPr="00C50078" w:rsidRDefault="003C0957">
      <w:pPr>
        <w:rPr>
          <w:rFonts w:ascii="Nunito Sans" w:hAnsi="Nunito Sans"/>
          <w:bCs/>
          <w:sz w:val="22"/>
          <w:szCs w:val="22"/>
        </w:rPr>
      </w:pPr>
    </w:p>
    <w:p w14:paraId="7A5C0906" w14:textId="77777777" w:rsidR="005A04D5" w:rsidRDefault="005A04D5">
      <w:pPr>
        <w:rPr>
          <w:rFonts w:ascii="Nunito Sans" w:hAnsi="Nunito Sans"/>
          <w:bCs/>
          <w:sz w:val="22"/>
          <w:szCs w:val="22"/>
        </w:rPr>
      </w:pPr>
    </w:p>
    <w:p w14:paraId="2B9A612C" w14:textId="77777777" w:rsidR="00B71FFD" w:rsidRDefault="00B71FFD">
      <w:pPr>
        <w:rPr>
          <w:rFonts w:ascii="Nunito Sans" w:hAnsi="Nunito Sans" w:cs="Arial"/>
          <w:bCs/>
          <w:sz w:val="22"/>
          <w:szCs w:val="22"/>
        </w:rPr>
      </w:pPr>
      <w:r w:rsidRPr="00B71FFD">
        <w:rPr>
          <w:rFonts w:ascii="Nunito Sans" w:hAnsi="Nunito Sans" w:cs="Arial"/>
          <w:bCs/>
          <w:i/>
          <w:iCs/>
          <w:sz w:val="22"/>
          <w:szCs w:val="22"/>
        </w:rPr>
        <w:t>Técnico Responsable</w:t>
      </w:r>
      <w:r w:rsidR="004C34A1" w:rsidRPr="00C50078">
        <w:rPr>
          <w:rFonts w:ascii="Nunito Sans" w:hAnsi="Nunito Sans" w:cs="Arial"/>
          <w:bCs/>
          <w:sz w:val="22"/>
          <w:szCs w:val="22"/>
        </w:rPr>
        <w:t>:</w:t>
      </w:r>
    </w:p>
    <w:p w14:paraId="0AEFCE43" w14:textId="658C3A1C" w:rsidR="00A54935" w:rsidRDefault="00D00F89" w:rsidP="00B71FFD">
      <w:pPr>
        <w:ind w:left="708"/>
        <w:rPr>
          <w:rFonts w:ascii="Nunito Sans" w:hAnsi="Nunito Sans" w:cs="Tahoma"/>
          <w:bCs/>
          <w:sz w:val="22"/>
          <w:szCs w:val="22"/>
          <w:lang w:val="pt-BR"/>
        </w:rPr>
      </w:pPr>
      <w:r>
        <w:rPr>
          <w:rFonts w:ascii="Nunito Sans" w:hAnsi="Nunito Sans" w:cs="Tahoma"/>
          <w:bCs/>
          <w:sz w:val="22"/>
          <w:szCs w:val="22"/>
          <w:lang w:val="pt-BR"/>
        </w:rPr>
        <w:t>Paca Martínez</w:t>
      </w:r>
    </w:p>
    <w:p w14:paraId="3924DA23" w14:textId="39A111D8" w:rsidR="00B71FFD" w:rsidRDefault="004C34A1" w:rsidP="00B71FFD">
      <w:pPr>
        <w:ind w:left="708"/>
        <w:rPr>
          <w:rFonts w:ascii="Nunito Sans" w:hAnsi="Nunito Sans" w:cs="Tahoma"/>
          <w:bCs/>
          <w:sz w:val="22"/>
          <w:szCs w:val="22"/>
          <w:lang w:val="pt-BR"/>
        </w:rPr>
      </w:pPr>
      <w:r w:rsidRPr="00C50078">
        <w:rPr>
          <w:rFonts w:ascii="Nunito Sans" w:hAnsi="Nunito Sans" w:cs="Tahoma"/>
          <w:bCs/>
          <w:sz w:val="22"/>
          <w:szCs w:val="22"/>
          <w:lang w:val="pt-BR"/>
        </w:rPr>
        <w:t>Dpto.</w:t>
      </w:r>
      <w:r w:rsidR="00D00F89">
        <w:rPr>
          <w:rFonts w:ascii="Nunito Sans" w:hAnsi="Nunito Sans" w:cs="Tahoma"/>
          <w:bCs/>
          <w:sz w:val="22"/>
          <w:szCs w:val="22"/>
          <w:lang w:val="pt-BR"/>
        </w:rPr>
        <w:t xml:space="preserve"> Comercio Exterior</w:t>
      </w:r>
    </w:p>
    <w:p w14:paraId="2788ECD2" w14:textId="0A7AD451" w:rsidR="00B71FFD" w:rsidRDefault="00D00F89" w:rsidP="00B71FFD">
      <w:pPr>
        <w:ind w:left="708"/>
        <w:rPr>
          <w:rFonts w:ascii="Nunito Sans" w:hAnsi="Nunito Sans" w:cs="Tahoma"/>
          <w:bCs/>
          <w:sz w:val="22"/>
          <w:szCs w:val="22"/>
          <w:lang w:val="pt-BR"/>
        </w:rPr>
      </w:pPr>
      <w:r>
        <w:rPr>
          <w:rFonts w:ascii="Nunito Sans" w:hAnsi="Nunito Sans" w:cs="Tahoma"/>
          <w:bCs/>
          <w:sz w:val="22"/>
          <w:szCs w:val="22"/>
          <w:lang w:val="pt-BR"/>
        </w:rPr>
        <w:t>Cámara de Comercio de Lorca</w:t>
      </w:r>
    </w:p>
    <w:p w14:paraId="44A3C4A9" w14:textId="3704CC11" w:rsidR="00B71FFD" w:rsidRDefault="00D00F89" w:rsidP="00B71FFD">
      <w:pPr>
        <w:ind w:left="708"/>
        <w:rPr>
          <w:rFonts w:ascii="Nunito Sans" w:hAnsi="Nunito Sans" w:cs="Tahoma"/>
          <w:bCs/>
          <w:sz w:val="22"/>
          <w:szCs w:val="22"/>
        </w:rPr>
      </w:pPr>
      <w:r>
        <w:rPr>
          <w:rFonts w:ascii="Nunito Sans Black" w:hAnsi="Nunito Sans Black" w:cs="Tahoma"/>
          <w:bCs/>
          <w:sz w:val="22"/>
          <w:szCs w:val="22"/>
          <w:lang w:val="pt-BR"/>
        </w:rPr>
        <w:t>605716616</w:t>
      </w:r>
    </w:p>
    <w:p w14:paraId="11A7D77C" w14:textId="1CF4D167" w:rsidR="004C34A1" w:rsidRDefault="00B71FFD" w:rsidP="00B71FFD">
      <w:pPr>
        <w:ind w:left="708"/>
        <w:rPr>
          <w:rStyle w:val="Hipervnculo"/>
          <w:rFonts w:ascii="Nunito Sans" w:hAnsi="Nunito Sans" w:cs="Tahoma"/>
          <w:bCs/>
          <w:color w:val="auto"/>
          <w:sz w:val="22"/>
          <w:szCs w:val="22"/>
        </w:rPr>
      </w:pPr>
      <w:r w:rsidRPr="00B71FFD">
        <w:rPr>
          <w:rFonts w:ascii="Nunito Sans Black" w:hAnsi="Nunito Sans Black" w:cs="Tahoma"/>
          <w:bCs/>
          <w:sz w:val="22"/>
          <w:szCs w:val="22"/>
        </w:rPr>
        <w:t>e-ma</w:t>
      </w:r>
      <w:r w:rsidR="004C34A1" w:rsidRPr="00B71FFD">
        <w:rPr>
          <w:rFonts w:ascii="Nunito Sans Black" w:hAnsi="Nunito Sans Black" w:cs="Tahoma"/>
          <w:bCs/>
          <w:sz w:val="22"/>
          <w:szCs w:val="22"/>
        </w:rPr>
        <w:t>il</w:t>
      </w:r>
      <w:r w:rsidR="004C34A1" w:rsidRPr="005A14E0">
        <w:rPr>
          <w:rFonts w:ascii="Nunito Sans" w:hAnsi="Nunito Sans" w:cs="Tahoma"/>
          <w:bCs/>
          <w:sz w:val="22"/>
          <w:szCs w:val="22"/>
        </w:rPr>
        <w:t xml:space="preserve">:  </w:t>
      </w:r>
      <w:r w:rsidR="00D00F89">
        <w:rPr>
          <w:rFonts w:ascii="Nunito Sans" w:hAnsi="Nunito Sans" w:cs="Tahoma"/>
          <w:bCs/>
          <w:sz w:val="22"/>
          <w:szCs w:val="22"/>
        </w:rPr>
        <w:t>comercioexterior@camaralorca.com</w:t>
      </w:r>
    </w:p>
    <w:p w14:paraId="33B9F187" w14:textId="77777777" w:rsidR="00B71FFD" w:rsidRDefault="00B71FFD">
      <w:pPr>
        <w:rPr>
          <w:rStyle w:val="Hipervnculo"/>
          <w:rFonts w:ascii="Nunito Sans" w:hAnsi="Nunito Sans" w:cs="Tahoma"/>
          <w:bCs/>
          <w:color w:val="auto"/>
          <w:sz w:val="22"/>
          <w:szCs w:val="22"/>
        </w:rPr>
      </w:pPr>
    </w:p>
    <w:p w14:paraId="325EE8CF" w14:textId="77777777" w:rsidR="004C34A1" w:rsidRDefault="004C34A1" w:rsidP="00BF4B4F">
      <w:pPr>
        <w:pBdr>
          <w:bottom w:val="single" w:sz="4" w:space="1" w:color="auto"/>
        </w:pBdr>
        <w:rPr>
          <w:rFonts w:ascii="Nunito Sans" w:hAnsi="Nunito Sans"/>
          <w:bCs/>
          <w:sz w:val="22"/>
          <w:szCs w:val="22"/>
        </w:rPr>
      </w:pPr>
    </w:p>
    <w:sectPr w:rsidR="004C34A1" w:rsidSect="00FE1BB5">
      <w:headerReference w:type="default" r:id="rId11"/>
      <w:footerReference w:type="default" r:id="rId12"/>
      <w:pgSz w:w="11906" w:h="16838"/>
      <w:pgMar w:top="3119" w:right="992" w:bottom="2836" w:left="1134" w:header="1140" w:footer="1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5154B" w14:textId="77777777" w:rsidR="00FE1BB5" w:rsidRDefault="00FE1BB5" w:rsidP="009070CF">
      <w:r>
        <w:separator/>
      </w:r>
    </w:p>
  </w:endnote>
  <w:endnote w:type="continuationSeparator" w:id="0">
    <w:p w14:paraId="00BE89E6" w14:textId="77777777" w:rsidR="00FE1BB5" w:rsidRDefault="00FE1BB5" w:rsidP="009070CF">
      <w:r>
        <w:continuationSeparator/>
      </w:r>
    </w:p>
  </w:endnote>
  <w:endnote w:type="continuationNotice" w:id="1">
    <w:p w14:paraId="748D665A" w14:textId="77777777" w:rsidR="00FE1BB5" w:rsidRDefault="00FE1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altName w:val="Times New Roman"/>
    <w:charset w:val="00"/>
    <w:family w:val="auto"/>
    <w:pitch w:val="variable"/>
    <w:sig w:usb0="00000001" w:usb1="5000204B" w:usb2="00000000" w:usb3="00000000" w:csb0="00000197" w:csb1="00000000"/>
  </w:font>
  <w:font w:name="MS Mincho">
    <w:altName w:val="MS Gothic"/>
    <w:panose1 w:val="02020609040205080304"/>
    <w:charset w:val="80"/>
    <w:family w:val="roman"/>
    <w:notTrueType/>
    <w:pitch w:val="fixed"/>
    <w:sig w:usb0="00000000" w:usb1="08070000" w:usb2="00000010" w:usb3="00000000" w:csb0="0002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Roboto">
    <w:altName w:val="Times New Roman"/>
    <w:charset w:val="00"/>
    <w:family w:val="auto"/>
    <w:pitch w:val="variable"/>
    <w:sig w:usb0="00000001"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Nunito Sans ExtraBold">
    <w:altName w:val="Times New Roman"/>
    <w:charset w:val="00"/>
    <w:family w:val="auto"/>
    <w:pitch w:val="variable"/>
    <w:sig w:usb0="00000001"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TTE193AD00t00">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unito Sans Black">
    <w:altName w:val="Times New Roman"/>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927C1" w14:textId="2C14B30D" w:rsidR="009070CF" w:rsidRDefault="00464E20" w:rsidP="00464E20">
    <w:pPr>
      <w:pStyle w:val="Piedepgina"/>
      <w:ind w:right="-567"/>
    </w:pPr>
    <w:r>
      <w:rPr>
        <w:noProof/>
        <w:lang w:eastAsia="es-ES"/>
      </w:rPr>
      <w:drawing>
        <wp:anchor distT="0" distB="0" distL="114300" distR="114300" simplePos="0" relativeHeight="251659268" behindDoc="0" locked="0" layoutInCell="1" allowOverlap="1" wp14:anchorId="3125CC98" wp14:editId="534CA137">
          <wp:simplePos x="0" y="0"/>
          <wp:positionH relativeFrom="page">
            <wp:align>center</wp:align>
          </wp:positionH>
          <wp:positionV relativeFrom="paragraph">
            <wp:posOffset>-1226820</wp:posOffset>
          </wp:positionV>
          <wp:extent cx="5400040" cy="1374140"/>
          <wp:effectExtent l="0" t="0" r="0" b="0"/>
          <wp:wrapNone/>
          <wp:docPr id="510937459" name="Imagen 1" descr="Gráfi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37459" name="Imagen 1" descr="Gráfic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rPr>
        <w:noProof/>
        <w:lang w:eastAsia="es-ES"/>
      </w:rPr>
      <w:drawing>
        <wp:anchor distT="0" distB="0" distL="114300" distR="114300" simplePos="0" relativeHeight="251658240" behindDoc="0" locked="0" layoutInCell="1" allowOverlap="1" wp14:anchorId="422130A0" wp14:editId="301B8D9E">
          <wp:simplePos x="0" y="0"/>
          <wp:positionH relativeFrom="column">
            <wp:posOffset>775335</wp:posOffset>
          </wp:positionH>
          <wp:positionV relativeFrom="paragraph">
            <wp:posOffset>9753600</wp:posOffset>
          </wp:positionV>
          <wp:extent cx="1460500" cy="216535"/>
          <wp:effectExtent l="0" t="0" r="6350" b="0"/>
          <wp:wrapNone/>
          <wp:docPr id="1115592436" name="Imagen 1115592436"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181156" name="Imagen 15" descr="Un letrero de color blanc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0" cy="21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rPr>
        <w:noProof/>
        <w:lang w:eastAsia="es-ES"/>
      </w:rPr>
      <w:drawing>
        <wp:anchor distT="0" distB="0" distL="114300" distR="114300" simplePos="0" relativeHeight="251658241" behindDoc="0" locked="0" layoutInCell="1" allowOverlap="1" wp14:anchorId="0E53385A" wp14:editId="485DC533">
          <wp:simplePos x="0" y="0"/>
          <wp:positionH relativeFrom="column">
            <wp:posOffset>775335</wp:posOffset>
          </wp:positionH>
          <wp:positionV relativeFrom="paragraph">
            <wp:posOffset>9753600</wp:posOffset>
          </wp:positionV>
          <wp:extent cx="1460500" cy="216535"/>
          <wp:effectExtent l="0" t="0" r="6350" b="0"/>
          <wp:wrapNone/>
          <wp:docPr id="870939613" name="Imagen 870939613"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271069" name="Imagen 14" descr="Un letrero de color blanc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0" cy="21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tab/>
      <w:t xml:space="preserve">          </w:t>
    </w:r>
  </w:p>
  <w:p w14:paraId="6F17C6ED" w14:textId="6151ED77" w:rsidR="009070CF" w:rsidRDefault="009070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A4974" w14:textId="77777777" w:rsidR="00FE1BB5" w:rsidRDefault="00FE1BB5" w:rsidP="009070CF">
      <w:r>
        <w:separator/>
      </w:r>
    </w:p>
  </w:footnote>
  <w:footnote w:type="continuationSeparator" w:id="0">
    <w:p w14:paraId="114AA90E" w14:textId="77777777" w:rsidR="00FE1BB5" w:rsidRDefault="00FE1BB5" w:rsidP="009070CF">
      <w:r>
        <w:continuationSeparator/>
      </w:r>
    </w:p>
  </w:footnote>
  <w:footnote w:type="continuationNotice" w:id="1">
    <w:p w14:paraId="6D111D41" w14:textId="77777777" w:rsidR="00FE1BB5" w:rsidRDefault="00FE1B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B5C9B" w14:textId="53DFBC17" w:rsidR="009070CF" w:rsidRDefault="00E562D9">
    <w:pPr>
      <w:pStyle w:val="Encabezado"/>
    </w:pPr>
    <w:r>
      <w:rPr>
        <w:noProof/>
        <w:lang w:eastAsia="es-ES"/>
      </w:rPr>
      <w:drawing>
        <wp:anchor distT="0" distB="0" distL="114300" distR="114300" simplePos="0" relativeHeight="251661316" behindDoc="0" locked="0" layoutInCell="1" allowOverlap="1" wp14:anchorId="0A5109F8" wp14:editId="493F94BF">
          <wp:simplePos x="0" y="0"/>
          <wp:positionH relativeFrom="margin">
            <wp:align>left</wp:align>
          </wp:positionH>
          <wp:positionV relativeFrom="paragraph">
            <wp:posOffset>-447675</wp:posOffset>
          </wp:positionV>
          <wp:extent cx="3619500" cy="762000"/>
          <wp:effectExtent l="0" t="0" r="0" b="0"/>
          <wp:wrapNone/>
          <wp:docPr id="1850546013"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46013" name="Imagen 1"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520C">
      <w:rPr>
        <w:noProof/>
        <w:lang w:eastAsia="es-ES"/>
      </w:rPr>
      <mc:AlternateContent>
        <mc:Choice Requires="wps">
          <w:drawing>
            <wp:anchor distT="0" distB="0" distL="114300" distR="114300" simplePos="0" relativeHeight="251658244" behindDoc="0" locked="0" layoutInCell="1" allowOverlap="1" wp14:anchorId="46F4AC42" wp14:editId="0F38DD83">
              <wp:simplePos x="0" y="0"/>
              <wp:positionH relativeFrom="margin">
                <wp:align>right</wp:align>
              </wp:positionH>
              <wp:positionV relativeFrom="paragraph">
                <wp:posOffset>-447675</wp:posOffset>
              </wp:positionV>
              <wp:extent cx="2951480" cy="1133475"/>
              <wp:effectExtent l="0" t="0" r="0" b="9525"/>
              <wp:wrapNone/>
              <wp:docPr id="999179301" name="Cuadro de texto 999179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48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19B4328" w14:textId="77777777" w:rsidR="00DC4642" w:rsidRDefault="00DC4642" w:rsidP="00DC4642">
                          <w:pPr>
                            <w:tabs>
                              <w:tab w:val="left" w:pos="2127"/>
                            </w:tabs>
                            <w:jc w:val="right"/>
                            <w:rPr>
                              <w:rFonts w:ascii="Nunito Sans ExtraBold" w:hAnsi="Nunito Sans ExtraBold"/>
                              <w:sz w:val="36"/>
                              <w:szCs w:val="36"/>
                            </w:rPr>
                          </w:pPr>
                          <w:r>
                            <w:rPr>
                              <w:rFonts w:ascii="Nunito Sans ExtraBold" w:hAnsi="Nunito Sans ExtraBold"/>
                              <w:sz w:val="36"/>
                              <w:szCs w:val="36"/>
                            </w:rPr>
                            <w:t xml:space="preserve">Preinscripción </w:t>
                          </w:r>
                        </w:p>
                        <w:p w14:paraId="3A97FF58" w14:textId="4BE04F26" w:rsidR="00DC4642" w:rsidRPr="00AE520C" w:rsidRDefault="006F5C10" w:rsidP="00DC4642">
                          <w:pPr>
                            <w:tabs>
                              <w:tab w:val="left" w:pos="2127"/>
                            </w:tabs>
                            <w:jc w:val="right"/>
                            <w:rPr>
                              <w:rFonts w:ascii="Nunito Sans ExtraBold" w:hAnsi="Nunito Sans ExtraBold"/>
                              <w:sz w:val="28"/>
                              <w:szCs w:val="28"/>
                            </w:rPr>
                          </w:pPr>
                          <w:r>
                            <w:rPr>
                              <w:rFonts w:ascii="Nunito Sans ExtraBold" w:hAnsi="Nunito Sans ExtraBold"/>
                              <w:sz w:val="28"/>
                              <w:szCs w:val="28"/>
                            </w:rPr>
                            <w:t>FERIA SECOND HOME EXPO GANTE</w:t>
                          </w:r>
                          <w:r w:rsidR="003D63B3">
                            <w:rPr>
                              <w:rFonts w:ascii="Nunito Sans ExtraBold" w:hAnsi="Nunito Sans ExtraBold"/>
                              <w:sz w:val="28"/>
                              <w:szCs w:val="28"/>
                            </w:rPr>
                            <w:t xml:space="preserve">  </w:t>
                          </w:r>
                        </w:p>
                        <w:p w14:paraId="742BAC0E" w14:textId="7A20FBEA" w:rsidR="00DC4642" w:rsidRPr="00C50078" w:rsidRDefault="00A66DDC" w:rsidP="00DC4642">
                          <w:pPr>
                            <w:tabs>
                              <w:tab w:val="left" w:pos="2127"/>
                            </w:tabs>
                            <w:jc w:val="right"/>
                            <w:rPr>
                              <w:rFonts w:ascii="Nunito Sans" w:hAnsi="Nunito Sans" w:cs="Calibri"/>
                              <w:bCs/>
                              <w:sz w:val="22"/>
                              <w:szCs w:val="22"/>
                            </w:rPr>
                          </w:pPr>
                          <w:bookmarkStart w:id="1" w:name="_Hlk133492940"/>
                          <w:bookmarkEnd w:id="1"/>
                          <w:r>
                            <w:rPr>
                              <w:rFonts w:ascii="Nunito Sans" w:hAnsi="Nunito Sans" w:cs="Calibri"/>
                              <w:bCs/>
                              <w:sz w:val="22"/>
                              <w:szCs w:val="22"/>
                            </w:rPr>
                            <w:t>Del 18</w:t>
                          </w:r>
                          <w:r w:rsidR="006F5C10">
                            <w:rPr>
                              <w:rFonts w:ascii="Nunito Sans" w:hAnsi="Nunito Sans" w:cs="Calibri"/>
                              <w:bCs/>
                              <w:sz w:val="22"/>
                              <w:szCs w:val="22"/>
                            </w:rPr>
                            <w:t xml:space="preserve"> al 21</w:t>
                          </w:r>
                          <w:r w:rsidR="00B931ED">
                            <w:rPr>
                              <w:rFonts w:ascii="Nunito Sans" w:hAnsi="Nunito Sans" w:cs="Calibri"/>
                              <w:bCs/>
                              <w:sz w:val="22"/>
                              <w:szCs w:val="22"/>
                            </w:rPr>
                            <w:t xml:space="preserve"> de octubre </w:t>
                          </w:r>
                          <w:r w:rsidR="003D63B3">
                            <w:rPr>
                              <w:rFonts w:ascii="Nunito Sans" w:hAnsi="Nunito Sans" w:cs="Calibri"/>
                              <w:bCs/>
                              <w:sz w:val="22"/>
                              <w:szCs w:val="22"/>
                            </w:rPr>
                            <w:t>de 2024</w:t>
                          </w:r>
                        </w:p>
                        <w:p w14:paraId="4A74942A" w14:textId="435D7B7D" w:rsidR="00DC4642" w:rsidRPr="00C50078" w:rsidRDefault="006F5C10" w:rsidP="00DC4642">
                          <w:pPr>
                            <w:tabs>
                              <w:tab w:val="left" w:pos="2127"/>
                            </w:tabs>
                            <w:jc w:val="right"/>
                            <w:rPr>
                              <w:rFonts w:ascii="Nunito Sans" w:hAnsi="Nunito Sans" w:cs="Calibri"/>
                              <w:b/>
                              <w:sz w:val="22"/>
                              <w:szCs w:val="22"/>
                            </w:rPr>
                          </w:pPr>
                          <w:r>
                            <w:rPr>
                              <w:rFonts w:ascii="Nunito Sans" w:hAnsi="Nunito Sans" w:cs="Calibri"/>
                              <w:b/>
                              <w:sz w:val="22"/>
                              <w:szCs w:val="22"/>
                            </w:rPr>
                            <w:t>Sector: Inmobiliario</w:t>
                          </w:r>
                        </w:p>
                        <w:p w14:paraId="2BE5C553" w14:textId="7564EB7E" w:rsidR="005A14E0" w:rsidRPr="00492FD8" w:rsidRDefault="005A14E0" w:rsidP="005A14E0">
                          <w:pPr>
                            <w:pStyle w:val="Encabezado"/>
                            <w:jc w:val="right"/>
                            <w:rPr>
                              <w:rFonts w:ascii="Nunito Sans ExtraBold" w:hAnsi="Nunito Sans ExtraBold"/>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F4AC42" id="_x0000_t202" coordsize="21600,21600" o:spt="202" path="m,l,21600r21600,l21600,xe">
              <v:stroke joinstyle="miter"/>
              <v:path gradientshapeok="t" o:connecttype="rect"/>
            </v:shapetype>
            <v:shape id="Cuadro de texto 999179301" o:spid="_x0000_s1026" type="#_x0000_t202" style="position:absolute;margin-left:181.2pt;margin-top:-35.25pt;width:232.4pt;height:89.2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" filled="f" stroked="f" strokeweight=".5pt">
              <v:textbox>
                <w:txbxContent>
                  <w:p w14:paraId="319B4328" w14:textId="77777777" w:rsidR="00DC4642" w:rsidRDefault="00DC4642" w:rsidP="00DC4642">
                    <w:pPr>
                      <w:tabs>
                        <w:tab w:val="left" w:pos="2127"/>
                      </w:tabs>
                      <w:jc w:val="right"/>
                      <w:rPr>
                        <w:rFonts w:ascii="Nunito Sans ExtraBold" w:hAnsi="Nunito Sans ExtraBold"/>
                        <w:sz w:val="36"/>
                        <w:szCs w:val="36"/>
                      </w:rPr>
                    </w:pPr>
                    <w:r>
                      <w:rPr>
                        <w:rFonts w:ascii="Nunito Sans ExtraBold" w:hAnsi="Nunito Sans ExtraBold"/>
                        <w:sz w:val="36"/>
                        <w:szCs w:val="36"/>
                      </w:rPr>
                      <w:t xml:space="preserve">Preinscripción </w:t>
                    </w:r>
                  </w:p>
                  <w:p w14:paraId="3A97FF58" w14:textId="4BE04F26" w:rsidR="00DC4642" w:rsidRPr="00AE520C" w:rsidRDefault="006F5C10" w:rsidP="00DC4642">
                    <w:pPr>
                      <w:tabs>
                        <w:tab w:val="left" w:pos="2127"/>
                      </w:tabs>
                      <w:jc w:val="right"/>
                      <w:rPr>
                        <w:rFonts w:ascii="Nunito Sans ExtraBold" w:hAnsi="Nunito Sans ExtraBold"/>
                        <w:sz w:val="28"/>
                        <w:szCs w:val="28"/>
                      </w:rPr>
                    </w:pPr>
                    <w:r>
                      <w:rPr>
                        <w:rFonts w:ascii="Nunito Sans ExtraBold" w:hAnsi="Nunito Sans ExtraBold"/>
                        <w:sz w:val="28"/>
                        <w:szCs w:val="28"/>
                      </w:rPr>
                      <w:t>FERIA SECOND HOME EXPO GANTE</w:t>
                    </w:r>
                    <w:r w:rsidR="003D63B3">
                      <w:rPr>
                        <w:rFonts w:ascii="Nunito Sans ExtraBold" w:hAnsi="Nunito Sans ExtraBold"/>
                        <w:sz w:val="28"/>
                        <w:szCs w:val="28"/>
                      </w:rPr>
                      <w:t xml:space="preserve">  </w:t>
                    </w:r>
                  </w:p>
                  <w:p w14:paraId="742BAC0E" w14:textId="7A20FBEA" w:rsidR="00DC4642" w:rsidRPr="00C50078" w:rsidRDefault="00A66DDC" w:rsidP="00DC4642">
                    <w:pPr>
                      <w:tabs>
                        <w:tab w:val="left" w:pos="2127"/>
                      </w:tabs>
                      <w:jc w:val="right"/>
                      <w:rPr>
                        <w:rFonts w:ascii="Nunito Sans" w:hAnsi="Nunito Sans" w:cs="Calibri"/>
                        <w:bCs/>
                        <w:sz w:val="22"/>
                        <w:szCs w:val="22"/>
                      </w:rPr>
                    </w:pPr>
                    <w:bookmarkStart w:id="2" w:name="_Hlk133492940"/>
                    <w:bookmarkEnd w:id="2"/>
                    <w:r>
                      <w:rPr>
                        <w:rFonts w:ascii="Nunito Sans" w:hAnsi="Nunito Sans" w:cs="Calibri"/>
                        <w:bCs/>
                        <w:sz w:val="22"/>
                        <w:szCs w:val="22"/>
                      </w:rPr>
                      <w:t>Del 18</w:t>
                    </w:r>
                    <w:r w:rsidR="006F5C10">
                      <w:rPr>
                        <w:rFonts w:ascii="Nunito Sans" w:hAnsi="Nunito Sans" w:cs="Calibri"/>
                        <w:bCs/>
                        <w:sz w:val="22"/>
                        <w:szCs w:val="22"/>
                      </w:rPr>
                      <w:t xml:space="preserve"> al 21</w:t>
                    </w:r>
                    <w:r w:rsidR="00B931ED">
                      <w:rPr>
                        <w:rFonts w:ascii="Nunito Sans" w:hAnsi="Nunito Sans" w:cs="Calibri"/>
                        <w:bCs/>
                        <w:sz w:val="22"/>
                        <w:szCs w:val="22"/>
                      </w:rPr>
                      <w:t xml:space="preserve"> de octubre </w:t>
                    </w:r>
                    <w:r w:rsidR="003D63B3">
                      <w:rPr>
                        <w:rFonts w:ascii="Nunito Sans" w:hAnsi="Nunito Sans" w:cs="Calibri"/>
                        <w:bCs/>
                        <w:sz w:val="22"/>
                        <w:szCs w:val="22"/>
                      </w:rPr>
                      <w:t>de 2024</w:t>
                    </w:r>
                  </w:p>
                  <w:p w14:paraId="4A74942A" w14:textId="435D7B7D" w:rsidR="00DC4642" w:rsidRPr="00C50078" w:rsidRDefault="006F5C10" w:rsidP="00DC4642">
                    <w:pPr>
                      <w:tabs>
                        <w:tab w:val="left" w:pos="2127"/>
                      </w:tabs>
                      <w:jc w:val="right"/>
                      <w:rPr>
                        <w:rFonts w:ascii="Nunito Sans" w:hAnsi="Nunito Sans" w:cs="Calibri"/>
                        <w:b/>
                        <w:sz w:val="22"/>
                        <w:szCs w:val="22"/>
                      </w:rPr>
                    </w:pPr>
                    <w:r>
                      <w:rPr>
                        <w:rFonts w:ascii="Nunito Sans" w:hAnsi="Nunito Sans" w:cs="Calibri"/>
                        <w:b/>
                        <w:sz w:val="22"/>
                        <w:szCs w:val="22"/>
                      </w:rPr>
                      <w:t>Sector: Inmobiliario</w:t>
                    </w:r>
                  </w:p>
                  <w:p w14:paraId="2BE5C553" w14:textId="7564EB7E" w:rsidR="005A14E0" w:rsidRPr="00492FD8" w:rsidRDefault="005A14E0" w:rsidP="005A14E0">
                    <w:pPr>
                      <w:pStyle w:val="Encabezado"/>
                      <w:jc w:val="right"/>
                      <w:rPr>
                        <w:rFonts w:ascii="Nunito Sans ExtraBold" w:hAnsi="Nunito Sans ExtraBold"/>
                        <w:sz w:val="36"/>
                        <w:szCs w:val="36"/>
                      </w:rP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F3EE871E"/>
    <w:name w:val="WW8Num1"/>
    <w:lvl w:ilvl="0">
      <w:start w:val="1"/>
      <w:numFmt w:val="bullet"/>
      <w:lvlText w:val=""/>
      <w:lvlJc w:val="left"/>
      <w:pPr>
        <w:tabs>
          <w:tab w:val="num" w:pos="360"/>
        </w:tabs>
        <w:ind w:left="360" w:hanging="360"/>
      </w:pPr>
      <w:rPr>
        <w:rFonts w:ascii="Symbol" w:hAnsi="Symbol" w:cs="Symbol"/>
        <w:b w:val="0"/>
        <w:bCs/>
        <w:sz w:val="20"/>
        <w:szCs w:val="22"/>
      </w:rPr>
    </w:lvl>
  </w:abstractNum>
  <w:abstractNum w:abstractNumId="1">
    <w:nsid w:val="00000002"/>
    <w:multiLevelType w:val="singleLevel"/>
    <w:tmpl w:val="00000002"/>
    <w:lvl w:ilvl="0">
      <w:start w:val="1"/>
      <w:numFmt w:val="bullet"/>
      <w:lvlText w:val=""/>
      <w:lvlJc w:val="left"/>
      <w:pPr>
        <w:ind w:left="720" w:hanging="360"/>
      </w:pPr>
      <w:rPr>
        <w:rFonts w:ascii="Symbol" w:hAnsi="Symbol" w:cs="Symbol"/>
        <w:sz w:val="20"/>
        <w:szCs w:val="20"/>
      </w:rPr>
    </w:lvl>
  </w:abstractNum>
  <w:abstractNum w:abstractNumId="2">
    <w:nsid w:val="00000004"/>
    <w:multiLevelType w:val="singleLevel"/>
    <w:tmpl w:val="00000004"/>
    <w:lvl w:ilvl="0">
      <w:start w:val="1"/>
      <w:numFmt w:val="bullet"/>
      <w:lvlText w:val=""/>
      <w:lvlJc w:val="left"/>
      <w:pPr>
        <w:tabs>
          <w:tab w:val="num" w:pos="360"/>
        </w:tabs>
        <w:ind w:left="360" w:hanging="360"/>
      </w:pPr>
      <w:rPr>
        <w:rFonts w:ascii="Symbol" w:hAnsi="Symbol"/>
        <w:sz w:val="20"/>
      </w:rPr>
    </w:lvl>
  </w:abstractNum>
  <w:abstractNum w:abstractNumId="3">
    <w:nsid w:val="0A325922"/>
    <w:multiLevelType w:val="hybridMultilevel"/>
    <w:tmpl w:val="86AAAF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1E3637DB"/>
    <w:multiLevelType w:val="hybridMultilevel"/>
    <w:tmpl w:val="C914A0FA"/>
    <w:lvl w:ilvl="0" w:tplc="D6DC455C">
      <w:start w:val="1"/>
      <w:numFmt w:val="bullet"/>
      <w:lvlText w:val=""/>
      <w:lvlJc w:val="left"/>
      <w:pPr>
        <w:ind w:left="786" w:hanging="360"/>
      </w:pPr>
      <w:rPr>
        <w:rFonts w:ascii="Wingdings" w:hAnsi="Wingdings" w:cs="Symbol" w:hint="default"/>
        <w:sz w:val="20"/>
        <w:szCs w:val="20"/>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5">
    <w:nsid w:val="2998588E"/>
    <w:multiLevelType w:val="hybridMultilevel"/>
    <w:tmpl w:val="7E562280"/>
    <w:lvl w:ilvl="0" w:tplc="AF48D0B0">
      <w:start w:val="2"/>
      <w:numFmt w:val="bullet"/>
      <w:lvlText w:val="-"/>
      <w:lvlJc w:val="left"/>
      <w:pPr>
        <w:ind w:left="720" w:hanging="360"/>
      </w:pPr>
      <w:rPr>
        <w:rFonts w:ascii="Nunito Sans" w:eastAsia="MS Mincho" w:hAnsi="Nunito 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D717C3A"/>
    <w:multiLevelType w:val="hybridMultilevel"/>
    <w:tmpl w:val="FC96CF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7C750D2"/>
    <w:multiLevelType w:val="hybridMultilevel"/>
    <w:tmpl w:val="A15A71E2"/>
    <w:lvl w:ilvl="0" w:tplc="D6DC455C">
      <w:start w:val="1"/>
      <w:numFmt w:val="bullet"/>
      <w:lvlText w:val=""/>
      <w:lvlJc w:val="left"/>
      <w:pPr>
        <w:ind w:left="720" w:hanging="360"/>
      </w:pPr>
      <w:rPr>
        <w:rFonts w:ascii="Wingdings" w:hAnsi="Wingdings" w:cs="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88B2577"/>
    <w:multiLevelType w:val="singleLevel"/>
    <w:tmpl w:val="E25EF01E"/>
    <w:lvl w:ilvl="0">
      <w:start w:val="1"/>
      <w:numFmt w:val="bullet"/>
      <w:lvlText w:val=""/>
      <w:lvlJc w:val="left"/>
      <w:pPr>
        <w:tabs>
          <w:tab w:val="num" w:pos="360"/>
        </w:tabs>
        <w:ind w:left="360" w:hanging="360"/>
      </w:pPr>
      <w:rPr>
        <w:rFonts w:ascii="Symbol" w:hAnsi="Symbol" w:hint="default"/>
        <w:color w:val="auto"/>
      </w:rPr>
    </w:lvl>
  </w:abstractNum>
  <w:num w:numId="1">
    <w:abstractNumId w:val="0"/>
  </w:num>
  <w:num w:numId="2">
    <w:abstractNumId w:val="1"/>
  </w:num>
  <w:num w:numId="3">
    <w:abstractNumId w:val="8"/>
  </w:num>
  <w:num w:numId="4">
    <w:abstractNumId w:val="2"/>
  </w:num>
  <w:num w:numId="5">
    <w:abstractNumId w:val="3"/>
  </w:num>
  <w:num w:numId="6">
    <w:abstractNumId w:val="6"/>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0CF"/>
    <w:rsid w:val="0000028B"/>
    <w:rsid w:val="0006300D"/>
    <w:rsid w:val="000775AF"/>
    <w:rsid w:val="000A6893"/>
    <w:rsid w:val="000B6349"/>
    <w:rsid w:val="000D35EE"/>
    <w:rsid w:val="000E549C"/>
    <w:rsid w:val="000F7DCE"/>
    <w:rsid w:val="0012609C"/>
    <w:rsid w:val="00127809"/>
    <w:rsid w:val="0013305D"/>
    <w:rsid w:val="00137C21"/>
    <w:rsid w:val="00142DCA"/>
    <w:rsid w:val="00185288"/>
    <w:rsid w:val="00192E03"/>
    <w:rsid w:val="001D021B"/>
    <w:rsid w:val="001D76EF"/>
    <w:rsid w:val="00252028"/>
    <w:rsid w:val="0027569B"/>
    <w:rsid w:val="002F2162"/>
    <w:rsid w:val="003050DF"/>
    <w:rsid w:val="0034703B"/>
    <w:rsid w:val="003857B0"/>
    <w:rsid w:val="003C0957"/>
    <w:rsid w:val="003D63B3"/>
    <w:rsid w:val="00403C20"/>
    <w:rsid w:val="004058D7"/>
    <w:rsid w:val="00407F49"/>
    <w:rsid w:val="00464E20"/>
    <w:rsid w:val="00483032"/>
    <w:rsid w:val="004C34A1"/>
    <w:rsid w:val="00524F88"/>
    <w:rsid w:val="00537A8F"/>
    <w:rsid w:val="0054158B"/>
    <w:rsid w:val="0055458F"/>
    <w:rsid w:val="0057320E"/>
    <w:rsid w:val="00585287"/>
    <w:rsid w:val="005A04D5"/>
    <w:rsid w:val="005A14E0"/>
    <w:rsid w:val="006030C2"/>
    <w:rsid w:val="00621246"/>
    <w:rsid w:val="006317C5"/>
    <w:rsid w:val="00650AAB"/>
    <w:rsid w:val="00686C5E"/>
    <w:rsid w:val="006C3FFD"/>
    <w:rsid w:val="006F2CF4"/>
    <w:rsid w:val="006F5C10"/>
    <w:rsid w:val="00702464"/>
    <w:rsid w:val="00707373"/>
    <w:rsid w:val="00714674"/>
    <w:rsid w:val="00736ED9"/>
    <w:rsid w:val="0074020D"/>
    <w:rsid w:val="00742D76"/>
    <w:rsid w:val="007526B5"/>
    <w:rsid w:val="0075276F"/>
    <w:rsid w:val="00753AD1"/>
    <w:rsid w:val="00754B29"/>
    <w:rsid w:val="00756921"/>
    <w:rsid w:val="00760569"/>
    <w:rsid w:val="00773BB8"/>
    <w:rsid w:val="00782B7C"/>
    <w:rsid w:val="007A418F"/>
    <w:rsid w:val="00813588"/>
    <w:rsid w:val="008234BE"/>
    <w:rsid w:val="0082744C"/>
    <w:rsid w:val="008B0134"/>
    <w:rsid w:val="008C1DC7"/>
    <w:rsid w:val="00906146"/>
    <w:rsid w:val="009070CF"/>
    <w:rsid w:val="00960855"/>
    <w:rsid w:val="00983B82"/>
    <w:rsid w:val="009D1390"/>
    <w:rsid w:val="00A50FBA"/>
    <w:rsid w:val="00A54935"/>
    <w:rsid w:val="00A56E64"/>
    <w:rsid w:val="00A66901"/>
    <w:rsid w:val="00A66DDC"/>
    <w:rsid w:val="00A7693B"/>
    <w:rsid w:val="00A97721"/>
    <w:rsid w:val="00AA7D1F"/>
    <w:rsid w:val="00AD68D3"/>
    <w:rsid w:val="00AE01D1"/>
    <w:rsid w:val="00AE520C"/>
    <w:rsid w:val="00AF24D6"/>
    <w:rsid w:val="00B70491"/>
    <w:rsid w:val="00B71FFD"/>
    <w:rsid w:val="00B83A20"/>
    <w:rsid w:val="00B931ED"/>
    <w:rsid w:val="00BC33DC"/>
    <w:rsid w:val="00BF14B9"/>
    <w:rsid w:val="00BF4B4F"/>
    <w:rsid w:val="00C3029E"/>
    <w:rsid w:val="00C33453"/>
    <w:rsid w:val="00C450DC"/>
    <w:rsid w:val="00C50078"/>
    <w:rsid w:val="00C52ADF"/>
    <w:rsid w:val="00C85D56"/>
    <w:rsid w:val="00D00F89"/>
    <w:rsid w:val="00D04B95"/>
    <w:rsid w:val="00D32BAC"/>
    <w:rsid w:val="00D42E36"/>
    <w:rsid w:val="00D74155"/>
    <w:rsid w:val="00D91133"/>
    <w:rsid w:val="00DC00FD"/>
    <w:rsid w:val="00DC4642"/>
    <w:rsid w:val="00DE0544"/>
    <w:rsid w:val="00E014A3"/>
    <w:rsid w:val="00E1057A"/>
    <w:rsid w:val="00E114C1"/>
    <w:rsid w:val="00E562D9"/>
    <w:rsid w:val="00EB1A13"/>
    <w:rsid w:val="00EC794F"/>
    <w:rsid w:val="00F445C0"/>
    <w:rsid w:val="00F52E10"/>
    <w:rsid w:val="00F64BD1"/>
    <w:rsid w:val="00F73270"/>
    <w:rsid w:val="00F80B15"/>
    <w:rsid w:val="00F95144"/>
    <w:rsid w:val="00FD7FEC"/>
    <w:rsid w:val="00FE0A95"/>
    <w:rsid w:val="00FE1B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382D"/>
  <w15:chartTrackingRefBased/>
  <w15:docId w15:val="{F9FBD309-C8CA-44D8-A3D0-184B72DF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0CF"/>
    <w:pPr>
      <w:suppressAutoHyphens/>
      <w:spacing w:after="0" w:line="240" w:lineRule="auto"/>
    </w:pPr>
    <w:rPr>
      <w:rFonts w:ascii="Cambria" w:eastAsia="MS Mincho" w:hAnsi="Cambria" w:cs="Times New Roman"/>
      <w:kern w:val="0"/>
      <w:sz w:val="24"/>
      <w:szCs w:val="24"/>
      <w:lang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070CF"/>
    <w:rPr>
      <w:color w:val="0000FF"/>
      <w:u w:val="single"/>
    </w:rPr>
  </w:style>
  <w:style w:type="paragraph" w:customStyle="1" w:styleId="Textoindependiente21">
    <w:name w:val="Texto independiente 21"/>
    <w:basedOn w:val="Normal"/>
    <w:rsid w:val="009070CF"/>
    <w:pPr>
      <w:jc w:val="both"/>
    </w:pPr>
    <w:rPr>
      <w:rFonts w:ascii="Lucida Sans Unicode" w:eastAsia="Times New Roman" w:hAnsi="Lucida Sans Unicode" w:cs="Lucida Sans Unicode"/>
      <w:b/>
      <w:sz w:val="20"/>
      <w:szCs w:val="20"/>
      <w:lang w:val="es-ES_tradnl"/>
    </w:rPr>
  </w:style>
  <w:style w:type="paragraph" w:styleId="Encabezado">
    <w:name w:val="header"/>
    <w:basedOn w:val="Normal"/>
    <w:link w:val="EncabezadoCar"/>
    <w:uiPriority w:val="99"/>
    <w:unhideWhenUsed/>
    <w:rsid w:val="009070CF"/>
    <w:pPr>
      <w:tabs>
        <w:tab w:val="center" w:pos="4252"/>
        <w:tab w:val="right" w:pos="8504"/>
      </w:tabs>
    </w:pPr>
  </w:style>
  <w:style w:type="character" w:customStyle="1" w:styleId="EncabezadoCar">
    <w:name w:val="Encabezado Car"/>
    <w:basedOn w:val="Fuentedeprrafopredeter"/>
    <w:link w:val="Encabezado"/>
    <w:uiPriority w:val="99"/>
    <w:rsid w:val="009070CF"/>
    <w:rPr>
      <w:rFonts w:ascii="Cambria" w:eastAsia="MS Mincho" w:hAnsi="Cambria" w:cs="Times New Roman"/>
      <w:kern w:val="0"/>
      <w:sz w:val="24"/>
      <w:szCs w:val="24"/>
      <w:lang w:eastAsia="zh-CN"/>
      <w14:ligatures w14:val="none"/>
    </w:rPr>
  </w:style>
  <w:style w:type="paragraph" w:styleId="Piedepgina">
    <w:name w:val="footer"/>
    <w:basedOn w:val="Normal"/>
    <w:link w:val="PiedepginaCar"/>
    <w:uiPriority w:val="99"/>
    <w:unhideWhenUsed/>
    <w:rsid w:val="009070CF"/>
    <w:pPr>
      <w:tabs>
        <w:tab w:val="center" w:pos="4252"/>
        <w:tab w:val="right" w:pos="8504"/>
      </w:tabs>
    </w:pPr>
  </w:style>
  <w:style w:type="character" w:customStyle="1" w:styleId="PiedepginaCar">
    <w:name w:val="Pie de página Car"/>
    <w:basedOn w:val="Fuentedeprrafopredeter"/>
    <w:link w:val="Piedepgina"/>
    <w:uiPriority w:val="99"/>
    <w:rsid w:val="009070CF"/>
    <w:rPr>
      <w:rFonts w:ascii="Cambria" w:eastAsia="MS Mincho" w:hAnsi="Cambria" w:cs="Times New Roman"/>
      <w:kern w:val="0"/>
      <w:sz w:val="24"/>
      <w:szCs w:val="24"/>
      <w:lang w:eastAsia="zh-CN"/>
      <w14:ligatures w14:val="none"/>
    </w:rPr>
  </w:style>
  <w:style w:type="character" w:customStyle="1" w:styleId="PiedepginaCar1">
    <w:name w:val="Pie de página Car1"/>
    <w:uiPriority w:val="99"/>
    <w:rsid w:val="009070CF"/>
    <w:rPr>
      <w:rFonts w:ascii="Cambria" w:eastAsia="MS Mincho" w:hAnsi="Cambria"/>
      <w:sz w:val="24"/>
      <w:szCs w:val="24"/>
      <w:lang w:eastAsia="zh-CN"/>
    </w:rPr>
  </w:style>
  <w:style w:type="paragraph" w:styleId="Prrafodelista">
    <w:name w:val="List Paragraph"/>
    <w:basedOn w:val="Normal"/>
    <w:uiPriority w:val="34"/>
    <w:qFormat/>
    <w:rsid w:val="00621246"/>
    <w:pPr>
      <w:ind w:left="720"/>
      <w:contextualSpacing/>
    </w:pPr>
  </w:style>
  <w:style w:type="character" w:customStyle="1" w:styleId="UnresolvedMention">
    <w:name w:val="Unresolved Mention"/>
    <w:basedOn w:val="Fuentedeprrafopredeter"/>
    <w:uiPriority w:val="99"/>
    <w:semiHidden/>
    <w:unhideWhenUsed/>
    <w:rsid w:val="00407F49"/>
    <w:rPr>
      <w:color w:val="605E5C"/>
      <w:shd w:val="clear" w:color="auto" w:fill="E1DFDD"/>
    </w:rPr>
  </w:style>
  <w:style w:type="table" w:styleId="Tablaconcuadrcula">
    <w:name w:val="Table Grid"/>
    <w:basedOn w:val="Tablanormal"/>
    <w:uiPriority w:val="39"/>
    <w:rsid w:val="00537A8F"/>
    <w:pPr>
      <w:spacing w:after="0" w:line="240" w:lineRule="auto"/>
    </w:pPr>
    <w:rPr>
      <w:rFonts w:ascii="Times New Roman" w:eastAsia="Times New Roman" w:hAnsi="Times New Roman" w:cs="Times New Roman"/>
      <w:kern w:val="0"/>
      <w:sz w:val="20"/>
      <w:szCs w:val="2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1">
    <w:name w:val="Encabezado Car1"/>
    <w:basedOn w:val="Fuentedeprrafopredeter"/>
    <w:uiPriority w:val="99"/>
    <w:rsid w:val="00C50078"/>
    <w:rPr>
      <w:rFonts w:ascii="Cambria" w:eastAsia="MS Mincho" w:hAnsi="Cambria"/>
      <w:sz w:val="24"/>
      <w:szCs w:val="24"/>
      <w:lang w:eastAsia="zh-CN"/>
    </w:rPr>
  </w:style>
  <w:style w:type="character" w:styleId="Hipervnculovisitado">
    <w:name w:val="FollowedHyperlink"/>
    <w:basedOn w:val="Fuentedeprrafopredeter"/>
    <w:uiPriority w:val="99"/>
    <w:semiHidden/>
    <w:unhideWhenUsed/>
    <w:rsid w:val="005A14E0"/>
    <w:rPr>
      <w:color w:val="954F72" w:themeColor="followedHyperlink"/>
      <w:u w:val="single"/>
    </w:rPr>
  </w:style>
  <w:style w:type="paragraph" w:customStyle="1" w:styleId="Pa3">
    <w:name w:val="Pa3"/>
    <w:basedOn w:val="Normal"/>
    <w:next w:val="Normal"/>
    <w:uiPriority w:val="99"/>
    <w:rsid w:val="00483032"/>
    <w:pPr>
      <w:suppressAutoHyphens w:val="0"/>
      <w:autoSpaceDE w:val="0"/>
      <w:autoSpaceDN w:val="0"/>
      <w:adjustRightInd w:val="0"/>
      <w:spacing w:line="321" w:lineRule="atLeast"/>
    </w:pPr>
    <w:rPr>
      <w:rFonts w:ascii="Roboto" w:eastAsiaTheme="minorHAnsi" w:hAnsi="Roboto" w:cstheme="minorBidi"/>
      <w:lang w:eastAsia="en-US"/>
    </w:rPr>
  </w:style>
  <w:style w:type="character" w:customStyle="1" w:styleId="A3">
    <w:name w:val="A3"/>
    <w:uiPriority w:val="99"/>
    <w:rsid w:val="00483032"/>
    <w:rPr>
      <w:rFonts w:cs="Roboto"/>
      <w:color w:val="000000"/>
      <w:sz w:val="28"/>
      <w:szCs w:val="28"/>
    </w:rPr>
  </w:style>
  <w:style w:type="paragraph" w:styleId="NormalWeb">
    <w:name w:val="Normal (Web)"/>
    <w:basedOn w:val="Normal"/>
    <w:uiPriority w:val="99"/>
    <w:unhideWhenUsed/>
    <w:rsid w:val="00E014A3"/>
    <w:pPr>
      <w:suppressAutoHyphens w:val="0"/>
      <w:spacing w:before="100" w:beforeAutospacing="1" w:after="100" w:afterAutospacing="1"/>
    </w:pPr>
    <w:rPr>
      <w:rFonts w:ascii="Times New Roman" w:eastAsiaTheme="minorHAnsi" w:hAnsi="Times New Roman"/>
      <w:lang w:eastAsia="es-ES"/>
    </w:rPr>
  </w:style>
  <w:style w:type="paragraph" w:styleId="Textodeglobo">
    <w:name w:val="Balloon Text"/>
    <w:basedOn w:val="Normal"/>
    <w:link w:val="TextodegloboCar"/>
    <w:uiPriority w:val="99"/>
    <w:semiHidden/>
    <w:unhideWhenUsed/>
    <w:rsid w:val="00A769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693B"/>
    <w:rPr>
      <w:rFonts w:ascii="Segoe UI" w:eastAsia="MS Mincho" w:hAnsi="Segoe UI" w:cs="Segoe UI"/>
      <w:kern w:val="0"/>
      <w:sz w:val="18"/>
      <w:szCs w:val="18"/>
      <w:lang w:eastAsia="zh-CN"/>
      <w14:ligatures w14:val="none"/>
    </w:rPr>
  </w:style>
  <w:style w:type="paragraph" w:customStyle="1" w:styleId="Default">
    <w:name w:val="Default"/>
    <w:rsid w:val="00686C5E"/>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paragraph">
    <w:name w:val="paragraph"/>
    <w:basedOn w:val="Normal"/>
    <w:rsid w:val="006F2CF4"/>
    <w:pPr>
      <w:suppressAutoHyphens w:val="0"/>
      <w:spacing w:before="100" w:beforeAutospacing="1" w:after="100" w:afterAutospacing="1"/>
    </w:pPr>
    <w:rPr>
      <w:rFonts w:ascii="Times New Roman" w:eastAsia="Times New Roman" w:hAnsi="Times New Roman"/>
      <w:lang w:eastAsia="es-ES"/>
    </w:rPr>
  </w:style>
  <w:style w:type="character" w:customStyle="1" w:styleId="normaltextrun">
    <w:name w:val="normaltextrun"/>
    <w:basedOn w:val="Fuentedeprrafopredeter"/>
    <w:rsid w:val="006F5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88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institutofomentomurcia.es/infodirecto/jsps/index.j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0318DC7C631D14DA8A9E220C61C5A1F" ma:contentTypeVersion="18" ma:contentTypeDescription="Crear nuevo documento." ma:contentTypeScope="" ma:versionID="a337b9a7e8dfb37a4c74f2dbc1e2dafc">
  <xsd:schema xmlns:xsd="http://www.w3.org/2001/XMLSchema" xmlns:xs="http://www.w3.org/2001/XMLSchema" xmlns:p="http://schemas.microsoft.com/office/2006/metadata/properties" xmlns:ns2="bc934ed1-fc6e-40dc-8eb3-366867545b6c" xmlns:ns3="ba600c26-20e0-433c-877d-adf8e183668e" targetNamespace="http://schemas.microsoft.com/office/2006/metadata/properties" ma:root="true" ma:fieldsID="bbecca99974ed02e3657f19b72037706" ns2:_="" ns3:_="">
    <xsd:import namespace="bc934ed1-fc6e-40dc-8eb3-366867545b6c"/>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34ed1-fc6e-40dc-8eb3-36686754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452602a-bee2-4658-a8b1-9a25e70231e0}"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600c26-20e0-433c-877d-adf8e183668e" xsi:nil="true"/>
    <lcf76f155ced4ddcb4097134ff3c332f xmlns="bc934ed1-fc6e-40dc-8eb3-366867545b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EE18D4-3E40-4764-85C2-D4C82A5FF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34ed1-fc6e-40dc-8eb3-366867545b6c"/>
    <ds:schemaRef ds:uri="ba600c26-20e0-433c-877d-adf8e1836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EF6E0-C252-49E9-8D29-95D2A6CC8D75}">
  <ds:schemaRefs>
    <ds:schemaRef ds:uri="http://schemas.microsoft.com/sharepoint/v3/contenttype/forms"/>
  </ds:schemaRefs>
</ds:datastoreItem>
</file>

<file path=customXml/itemProps3.xml><?xml version="1.0" encoding="utf-8"?>
<ds:datastoreItem xmlns:ds="http://schemas.openxmlformats.org/officeDocument/2006/customXml" ds:itemID="{BACAF1AA-95EF-440F-B5FE-97CECB867922}">
  <ds:schemaRefs>
    <ds:schemaRef ds:uri="http://schemas.microsoft.com/office/infopath/2007/PartnerControls"/>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 ds:uri="bc934ed1-fc6e-40dc-8eb3-366867545b6c"/>
    <ds:schemaRef ds:uri="http://schemas.microsoft.com/office/2006/documentManagement/types"/>
    <ds:schemaRef ds:uri="ba600c26-20e0-433c-877d-adf8e183668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496</Words>
  <Characters>2729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3219</CharactersWithSpaces>
  <SharedDoc>false</SharedDoc>
  <HLinks>
    <vt:vector size="24" baseType="variant">
      <vt:variant>
        <vt:i4>3735568</vt:i4>
      </vt:variant>
      <vt:variant>
        <vt:i4>9</vt:i4>
      </vt:variant>
      <vt:variant>
        <vt:i4>0</vt:i4>
      </vt:variant>
      <vt:variant>
        <vt:i4>5</vt:i4>
      </vt:variant>
      <vt:variant>
        <vt:lpwstr>mailto:ascension.perez@info.carm.es</vt:lpwstr>
      </vt:variant>
      <vt:variant>
        <vt:lpwstr/>
      </vt:variant>
      <vt:variant>
        <vt:i4>7012449</vt:i4>
      </vt:variant>
      <vt:variant>
        <vt:i4>6</vt:i4>
      </vt:variant>
      <vt:variant>
        <vt:i4>0</vt:i4>
      </vt:variant>
      <vt:variant>
        <vt:i4>5</vt:i4>
      </vt:variant>
      <vt:variant>
        <vt:lpwstr>https://www.institutofomentomurcia.es/web/portal/politica-de-privacidad</vt:lpwstr>
      </vt:variant>
      <vt:variant>
        <vt:lpwstr/>
      </vt:variant>
      <vt:variant>
        <vt:i4>6357044</vt:i4>
      </vt:variant>
      <vt:variant>
        <vt:i4>3</vt:i4>
      </vt:variant>
      <vt:variant>
        <vt:i4>0</vt:i4>
      </vt:variant>
      <vt:variant>
        <vt:i4>5</vt:i4>
      </vt:variant>
      <vt:variant>
        <vt:lpwstr>http://www.institutofomentomurcia.es/infodirecto/jsps/index.jsp</vt:lpwstr>
      </vt:variant>
      <vt:variant>
        <vt:lpwstr/>
      </vt:variant>
      <vt:variant>
        <vt:i4>5636166</vt:i4>
      </vt:variant>
      <vt:variant>
        <vt:i4>0</vt:i4>
      </vt:variant>
      <vt:variant>
        <vt:i4>0</vt:i4>
      </vt:variant>
      <vt:variant>
        <vt:i4>5</vt:i4>
      </vt:variant>
      <vt:variant>
        <vt:lpwstr>https://contractregiondemurcia.com/foro-contract/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Seimed</dc:creator>
  <cp:keywords/>
  <dc:description/>
  <cp:lastModifiedBy>Usuario</cp:lastModifiedBy>
  <cp:revision>8</cp:revision>
  <cp:lastPrinted>2024-02-28T08:16:00Z</cp:lastPrinted>
  <dcterms:created xsi:type="dcterms:W3CDTF">2024-02-05T07:14:00Z</dcterms:created>
  <dcterms:modified xsi:type="dcterms:W3CDTF">2024-03-07T17:57:00Z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0x010100A0318DC7C631D14DA8A9E220C61C5A1F</vt:lpwstr>
  </property>
  <property fmtid="{D5CDD505-2E9C-101B-9397-08002B2CF9AE}" pid="3" name="MediaServiceImageTags">
    <vt:lpwstr/>
  </property>
</Properties>
</file>